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2D19" w14:textId="77777777" w:rsidR="00BB3DE6" w:rsidRDefault="00BB3DE6" w:rsidP="00295577">
      <w:pPr>
        <w:overflowPunct/>
        <w:autoSpaceDE/>
        <w:autoSpaceDN/>
        <w:adjustRightInd/>
        <w:ind w:left="1080" w:hanging="720"/>
        <w:textAlignment w:val="auto"/>
      </w:pPr>
      <w:r>
        <w:t>Note 1</w:t>
      </w:r>
      <w:r w:rsidR="009D11D4">
        <w:t>:</w:t>
      </w:r>
      <w:r w:rsidR="009D11D4">
        <w:tab/>
      </w:r>
      <w:r w:rsidR="00FF4161">
        <w:t>Pursuant to</w:t>
      </w:r>
      <w:r w:rsidR="00562221">
        <w:t xml:space="preserve"> NAC</w:t>
      </w:r>
      <w:r w:rsidR="00706ABA">
        <w:t xml:space="preserve"> </w:t>
      </w:r>
      <w:r w:rsidR="00562221">
        <w:t>368A.490(1)</w:t>
      </w:r>
      <w:r>
        <w:t xml:space="preserve">, the person or entity who is </w:t>
      </w:r>
      <w:r w:rsidR="00C77049" w:rsidRPr="00C34AE8">
        <w:t xml:space="preserve">licensed to conduct gaming at </w:t>
      </w:r>
      <w:r>
        <w:t xml:space="preserve">the licensed gaming establishment where </w:t>
      </w:r>
      <w:r w:rsidR="001C00D2" w:rsidRPr="00C34AE8">
        <w:t xml:space="preserve">live </w:t>
      </w:r>
      <w:r>
        <w:t xml:space="preserve">entertainment </w:t>
      </w:r>
      <w:r w:rsidR="001C00D2" w:rsidRPr="00C34AE8">
        <w:t xml:space="preserve">is </w:t>
      </w:r>
      <w:r>
        <w:t xml:space="preserve">provided </w:t>
      </w:r>
      <w:r w:rsidR="00562221">
        <w:t xml:space="preserve">(“Taxpayer”) </w:t>
      </w:r>
      <w:r>
        <w:t xml:space="preserve">is responsible for the payment of the entertainment tax even if some other person or entity is </w:t>
      </w:r>
      <w:r w:rsidR="001C00D2" w:rsidRPr="00C34AE8">
        <w:t xml:space="preserve">providing </w:t>
      </w:r>
      <w:r>
        <w:t>entertainment.</w:t>
      </w:r>
      <w:r w:rsidR="00133011" w:rsidRPr="00C34AE8">
        <w:t xml:space="preserve">  </w:t>
      </w:r>
      <w:r w:rsidR="00434BB9">
        <w:t xml:space="preserve"> </w:t>
      </w:r>
    </w:p>
    <w:p w14:paraId="3B620926" w14:textId="77777777" w:rsidR="00BB3DE6" w:rsidRDefault="00BB3DE6" w:rsidP="00295577">
      <w:pPr>
        <w:overflowPunct/>
        <w:autoSpaceDE/>
        <w:autoSpaceDN/>
        <w:adjustRightInd/>
        <w:ind w:left="1080" w:hanging="720"/>
        <w:textAlignment w:val="auto"/>
      </w:pPr>
    </w:p>
    <w:p w14:paraId="3B05D451" w14:textId="77777777" w:rsidR="00BB3DE6" w:rsidRDefault="00BB3DE6" w:rsidP="00295577">
      <w:pPr>
        <w:overflowPunct/>
        <w:autoSpaceDE/>
        <w:autoSpaceDN/>
        <w:adjustRightInd/>
        <w:ind w:left="1080" w:hanging="720"/>
        <w:textAlignment w:val="auto"/>
      </w:pPr>
      <w:r>
        <w:t>Note 2</w:t>
      </w:r>
      <w:r w:rsidR="009D11D4">
        <w:t>:</w:t>
      </w:r>
      <w:r w:rsidR="009D11D4">
        <w:tab/>
      </w:r>
      <w:r w:rsidR="00562221">
        <w:t>Refer to NAC 368A.490(2) for record keeping responsibilities for taxpayers and operators.</w:t>
      </w:r>
    </w:p>
    <w:p w14:paraId="69AEF546" w14:textId="77777777" w:rsidR="00BB3DE6" w:rsidRDefault="00BB3DE6" w:rsidP="00295577">
      <w:pPr>
        <w:overflowPunct/>
        <w:autoSpaceDE/>
        <w:autoSpaceDN/>
        <w:adjustRightInd/>
        <w:ind w:left="1080" w:hanging="720"/>
        <w:textAlignment w:val="auto"/>
      </w:pPr>
    </w:p>
    <w:p w14:paraId="78047410" w14:textId="77777777" w:rsidR="000E1C3F" w:rsidRDefault="000E1C3F" w:rsidP="000E1C3F">
      <w:pPr>
        <w:ind w:left="1080" w:hanging="720"/>
      </w:pPr>
      <w:r w:rsidRPr="00C34AE8">
        <w:t xml:space="preserve">Note </w:t>
      </w:r>
      <w:r w:rsidR="00265610" w:rsidRPr="00C34AE8">
        <w:t>3</w:t>
      </w:r>
      <w:r w:rsidRPr="00C34AE8">
        <w:t>:</w:t>
      </w:r>
      <w:r w:rsidRPr="00C34AE8">
        <w:tab/>
        <w:t xml:space="preserve">When a person or entity other than the licensee offers entertainment subject to the entertainment tax on the licensee’s premises, the licensee must comply with all of </w:t>
      </w:r>
      <w:r w:rsidR="00F43D12" w:rsidRPr="00C34AE8">
        <w:t>t</w:t>
      </w:r>
      <w:r w:rsidRPr="00C34AE8">
        <w:t xml:space="preserve">he </w:t>
      </w:r>
      <w:r w:rsidR="00133011" w:rsidRPr="00C34AE8">
        <w:t xml:space="preserve">Entertainment </w:t>
      </w:r>
      <w:r w:rsidRPr="00C34AE8">
        <w:t>MICS (and any related IT MICS).</w:t>
      </w:r>
      <w:r w:rsidR="00265610" w:rsidRPr="00C34AE8">
        <w:t xml:space="preserve">  Al</w:t>
      </w:r>
      <w:r w:rsidRPr="00C34AE8">
        <w:t>terna</w:t>
      </w:r>
      <w:r w:rsidR="00265610" w:rsidRPr="00C34AE8">
        <w:t>t</w:t>
      </w:r>
      <w:r w:rsidRPr="00C34AE8">
        <w:t>ively, the licensee may require the person or entity offer</w:t>
      </w:r>
      <w:r w:rsidR="00265610" w:rsidRPr="00C34AE8">
        <w:t>ing</w:t>
      </w:r>
      <w:r w:rsidRPr="00C34AE8">
        <w:t xml:space="preserve"> entertainment</w:t>
      </w:r>
      <w:r w:rsidR="00265610" w:rsidRPr="00C34AE8">
        <w:t xml:space="preserve"> to perform the required procedures; however, the responsibility for compliance remains with the licensee.</w:t>
      </w:r>
    </w:p>
    <w:p w14:paraId="5DE590C2" w14:textId="77777777" w:rsidR="003624F1" w:rsidRDefault="003624F1" w:rsidP="000E1C3F">
      <w:pPr>
        <w:ind w:left="1080" w:hanging="720"/>
      </w:pPr>
    </w:p>
    <w:p w14:paraId="57B2F80B" w14:textId="763544BD" w:rsidR="00F0430B" w:rsidRDefault="003624F1" w:rsidP="003E4EB4">
      <w:pPr>
        <w:ind w:left="1080" w:hanging="720"/>
      </w:pPr>
      <w:r>
        <w:t>Note 4:</w:t>
      </w:r>
      <w:r>
        <w:tab/>
        <w:t>If a person or entity other than the licensee perform</w:t>
      </w:r>
      <w:r w:rsidR="00D86AA2">
        <w:t>s</w:t>
      </w:r>
      <w:r>
        <w:t xml:space="preserve"> accounting/audit standards, the licensee’s written system of internal control pursuant to Regulation 6.090 is to </w:t>
      </w:r>
      <w:r w:rsidR="00D86AA2">
        <w:t xml:space="preserve">identify the person or entity and </w:t>
      </w:r>
      <w:r w:rsidR="00F4775F">
        <w:t>must</w:t>
      </w:r>
      <w:r w:rsidR="00D86AA2">
        <w:t xml:space="preserve"> </w:t>
      </w:r>
      <w:r>
        <w:t>delineate the accounting/audit functions performed by the person or entity other</w:t>
      </w:r>
      <w:r w:rsidR="00F0430B">
        <w:t xml:space="preserve"> than the licensee</w:t>
      </w:r>
      <w:r>
        <w:t xml:space="preserve">.  Regardless of who is performing the accounting/audit procedures, the responsibility for compliance of the MICS remains with the licensee. </w:t>
      </w:r>
    </w:p>
    <w:p w14:paraId="1D999F61" w14:textId="77777777" w:rsidR="00870A7A" w:rsidRDefault="00870A7A" w:rsidP="00133011">
      <w:pPr>
        <w:ind w:left="1080" w:hanging="720"/>
      </w:pPr>
    </w:p>
    <w:p w14:paraId="298407A8" w14:textId="688CA891" w:rsidR="00CC4B43" w:rsidRDefault="00870A7A" w:rsidP="00133011">
      <w:pPr>
        <w:ind w:left="1080" w:hanging="720"/>
      </w:pPr>
      <w:r>
        <w:t xml:space="preserve">Note </w:t>
      </w:r>
      <w:r w:rsidR="00715110">
        <w:t>5</w:t>
      </w:r>
      <w:r>
        <w:t>:</w:t>
      </w:r>
      <w:r>
        <w:tab/>
        <w:t xml:space="preserve">A “signature” on a document provides evidence of the person’s involvement and/or authorization of the intentions reflected in </w:t>
      </w:r>
      <w:r w:rsidR="00CC4B43">
        <w:t xml:space="preserve">the </w:t>
      </w:r>
      <w:r>
        <w:t xml:space="preserve">document.  </w:t>
      </w:r>
      <w:r w:rsidR="00CC4B43">
        <w:t>A signature is either handwritten or electronic.</w:t>
      </w:r>
    </w:p>
    <w:p w14:paraId="49269372" w14:textId="77777777" w:rsidR="00CC4B43" w:rsidRPr="001C6B7F" w:rsidRDefault="00CC4B43" w:rsidP="00133011">
      <w:pPr>
        <w:ind w:left="1080" w:hanging="720"/>
        <w:rPr>
          <w:sz w:val="10"/>
          <w:szCs w:val="10"/>
        </w:rPr>
      </w:pPr>
    </w:p>
    <w:p w14:paraId="67F346F7" w14:textId="62CC3B55" w:rsidR="00870A7A" w:rsidRDefault="00CC4B43" w:rsidP="00B0763A">
      <w:pPr>
        <w:pStyle w:val="ListParagraph"/>
        <w:numPr>
          <w:ilvl w:val="0"/>
          <w:numId w:val="16"/>
        </w:numPr>
        <w:ind w:left="1440"/>
      </w:pPr>
      <w:r>
        <w:t xml:space="preserve">A “handwritten signature” </w:t>
      </w:r>
      <w:r w:rsidR="00870A7A">
        <w:t>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E52037">
        <w:t>.</w:t>
      </w:r>
      <w:r w:rsidR="00870A7A">
        <w:t>”</w:t>
      </w:r>
    </w:p>
    <w:p w14:paraId="7AF667AA" w14:textId="77777777" w:rsidR="001C6B7F" w:rsidRPr="001C6B7F" w:rsidRDefault="001C6B7F" w:rsidP="001C6B7F">
      <w:pPr>
        <w:pStyle w:val="ListParagraph"/>
        <w:ind w:left="1440"/>
        <w:rPr>
          <w:sz w:val="10"/>
          <w:szCs w:val="10"/>
        </w:rPr>
      </w:pPr>
    </w:p>
    <w:p w14:paraId="59F3E136" w14:textId="0F44124C" w:rsidR="00CC4B43" w:rsidRPr="00BC7362" w:rsidRDefault="001C6B7F" w:rsidP="007767BD">
      <w:pPr>
        <w:pStyle w:val="ListParagraph"/>
        <w:numPr>
          <w:ilvl w:val="0"/>
          <w:numId w:val="17"/>
        </w:numPr>
        <w:overflowPunct/>
        <w:autoSpaceDE/>
        <w:autoSpaceDN/>
        <w:adjustRightInd/>
        <w:textAlignment w:val="auto"/>
      </w:pPr>
      <w:r>
        <w:t>An “e</w:t>
      </w:r>
      <w:r w:rsidRPr="005C2F19">
        <w:t xml:space="preserve">lectronic signature” </w:t>
      </w:r>
      <w:r>
        <w:t xml:space="preserve">is defined in NRS 719.  </w:t>
      </w:r>
      <w:r w:rsidRPr="00BC7362">
        <w:t>The “electronic signature” is to be linked with an electronic document which uniquely identifies the individu</w:t>
      </w:r>
      <w:r>
        <w:t>al (e.g., employee</w:t>
      </w:r>
      <w:r w:rsidR="00796230">
        <w:t xml:space="preserve"> or</w:t>
      </w:r>
      <w:r>
        <w:t xml:space="preserve"> patron</w:t>
      </w:r>
      <w:r w:rsidRPr="00BC7362">
        <w:t>) entering the “signature</w:t>
      </w:r>
      <w:r w:rsidR="00E52037">
        <w:t>.</w:t>
      </w:r>
      <w:r w:rsidRPr="00BC7362">
        <w:t>”</w:t>
      </w:r>
      <w:r>
        <w:t xml:space="preserve">  </w:t>
      </w:r>
      <w:r w:rsidR="007767BD">
        <w:t>Additionally, t</w:t>
      </w:r>
      <w:r>
        <w:t xml:space="preserve">he </w:t>
      </w:r>
      <w:r w:rsidR="007767BD">
        <w:t>use of an</w:t>
      </w:r>
      <w:r>
        <w:t xml:space="preserve"> “electronic signature” must comply with the applicable IT MICS</w:t>
      </w:r>
      <w:r w:rsidR="00CC4B43" w:rsidRPr="00BC7362">
        <w:t xml:space="preserve">.   </w:t>
      </w:r>
      <w:r w:rsidR="00CC4B43" w:rsidRPr="001C6B7F">
        <w:rPr>
          <w:rFonts w:ascii="Arial" w:hAnsi="Arial" w:cs="Arial"/>
        </w:rPr>
        <w:t xml:space="preserve"> </w:t>
      </w:r>
      <w:r w:rsidR="00CC4B43" w:rsidRPr="00BC7362">
        <w:t xml:space="preserve">  </w:t>
      </w:r>
    </w:p>
    <w:p w14:paraId="7C13C994" w14:textId="77777777" w:rsidR="00CC4B43" w:rsidRPr="001C6B7F" w:rsidRDefault="00CC4B43" w:rsidP="00CC4B43">
      <w:pPr>
        <w:pStyle w:val="ListParagraph"/>
        <w:ind w:left="1800"/>
        <w:rPr>
          <w:sz w:val="10"/>
          <w:szCs w:val="10"/>
        </w:rPr>
      </w:pPr>
    </w:p>
    <w:p w14:paraId="1E29215D" w14:textId="453DCC54" w:rsidR="00CC4B43" w:rsidRDefault="00CC4B43" w:rsidP="00B0763A">
      <w:pPr>
        <w:ind w:left="1080"/>
      </w:pPr>
      <w:r w:rsidRPr="008D2C39">
        <w:t>The type of signature</w:t>
      </w:r>
      <w:r w:rsidR="007767BD">
        <w:t>s</w:t>
      </w:r>
      <w:r w:rsidRPr="008D2C39">
        <w:t xml:space="preserve"> used (</w:t>
      </w:r>
      <w:r>
        <w:t xml:space="preserve">i.e., </w:t>
      </w:r>
      <w:r w:rsidRPr="008D2C39">
        <w:t xml:space="preserve">handwritten or electronic) </w:t>
      </w:r>
      <w:r w:rsidR="005F4AEC">
        <w:t>must</w:t>
      </w:r>
      <w:r w:rsidR="001C6B7F">
        <w:t xml:space="preserve"> be delineated</w:t>
      </w:r>
      <w:r w:rsidR="001C6B7F" w:rsidRPr="008D2C39">
        <w:t xml:space="preserve"> </w:t>
      </w:r>
      <w:r w:rsidR="001C6B7F">
        <w:t>with</w:t>
      </w:r>
      <w:r w:rsidR="001C6B7F" w:rsidRPr="008D2C39">
        <w:t>in the</w:t>
      </w:r>
      <w:r w:rsidR="001C6B7F">
        <w:t xml:space="preserve"> entertainment section of the </w:t>
      </w:r>
      <w:r w:rsidRPr="008D2C39">
        <w:t>written system of internal control pursuant to Regulation 6.090.</w:t>
      </w:r>
    </w:p>
    <w:p w14:paraId="46F53F13" w14:textId="77777777" w:rsidR="007767BD" w:rsidRDefault="007767BD" w:rsidP="007767BD">
      <w:pPr>
        <w:overflowPunct/>
        <w:autoSpaceDE/>
        <w:autoSpaceDN/>
        <w:adjustRightInd/>
        <w:ind w:left="1080" w:hanging="720"/>
        <w:textAlignment w:val="auto"/>
      </w:pPr>
    </w:p>
    <w:p w14:paraId="55B2C9D1" w14:textId="6BD3555E" w:rsidR="007767BD" w:rsidRPr="00B95D58" w:rsidRDefault="007767BD" w:rsidP="007767BD">
      <w:pPr>
        <w:overflowPunct/>
        <w:autoSpaceDE/>
        <w:autoSpaceDN/>
        <w:adjustRightInd/>
        <w:ind w:left="1080" w:hanging="720"/>
        <w:textAlignment w:val="auto"/>
      </w:pPr>
      <w:r>
        <w:t xml:space="preserve">Note </w:t>
      </w:r>
      <w:r w:rsidR="00715110">
        <w:t>6</w:t>
      </w:r>
      <w:r w:rsidR="00A32699">
        <w:t>:</w:t>
      </w:r>
      <w:r w:rsidR="00A32699">
        <w:tab/>
        <w:t>For an “electronic signature,”</w:t>
      </w:r>
      <w:r>
        <w:t xml:space="preserve"> p</w:t>
      </w:r>
      <w:r w:rsidRPr="001D50CA">
        <w:t>rocedures</w:t>
      </w:r>
      <w:r>
        <w:t xml:space="preserve"> </w:t>
      </w:r>
      <w:r w:rsidR="00802E59">
        <w:t xml:space="preserve">must </w:t>
      </w:r>
      <w:r>
        <w:t xml:space="preserve">be </w:t>
      </w:r>
      <w:r w:rsidRPr="001D50CA">
        <w:t xml:space="preserve">implemented </w:t>
      </w:r>
      <w:r w:rsidR="00802E59">
        <w:t xml:space="preserve">to </w:t>
      </w:r>
      <w:r w:rsidRPr="001D50CA">
        <w:t>provide</w:t>
      </w:r>
      <w:r>
        <w:t xml:space="preserve"> at least</w:t>
      </w:r>
      <w:r w:rsidRPr="001D50CA">
        <w:t xml:space="preserve"> the same </w:t>
      </w:r>
      <w:r>
        <w:t>level</w:t>
      </w:r>
      <w:r w:rsidRPr="001D50CA">
        <w:t xml:space="preserve"> of control</w:t>
      </w:r>
      <w:r w:rsidR="00B75EC2">
        <w:t xml:space="preserve"> as</w:t>
      </w:r>
      <w:r w:rsidRPr="001D50CA">
        <w:t xml:space="preserve"> </w:t>
      </w:r>
      <w:r>
        <w:t>described by these MICS</w:t>
      </w:r>
      <w:r w:rsidRPr="001D50CA">
        <w:t>.</w:t>
      </w:r>
      <w:r>
        <w:t xml:space="preserve"> </w:t>
      </w:r>
      <w:r w:rsidRPr="001D50CA">
        <w:t xml:space="preserve"> </w:t>
      </w:r>
      <w:bookmarkStart w:id="0" w:name="_GoBack"/>
      <w:bookmarkEnd w:id="0"/>
    </w:p>
    <w:p w14:paraId="6607E61C" w14:textId="77777777" w:rsidR="00133011" w:rsidRPr="00C34AE8" w:rsidRDefault="00133011" w:rsidP="00133011">
      <w:pPr>
        <w:ind w:left="720" w:hanging="360"/>
      </w:pPr>
    </w:p>
    <w:p w14:paraId="5813B3A3" w14:textId="0E66ED31" w:rsidR="00BB3DE6" w:rsidRPr="009D11D4" w:rsidRDefault="00562221" w:rsidP="009D11D4">
      <w:pPr>
        <w:ind w:left="720" w:hanging="360"/>
        <w:rPr>
          <w:b/>
          <w:i/>
          <w:sz w:val="24"/>
          <w:szCs w:val="24"/>
        </w:rPr>
      </w:pPr>
      <w:r>
        <w:rPr>
          <w:b/>
          <w:i/>
          <w:sz w:val="24"/>
          <w:szCs w:val="24"/>
        </w:rPr>
        <w:t>Admission Charges –</w:t>
      </w:r>
      <w:r w:rsidR="00AB79D9">
        <w:rPr>
          <w:b/>
          <w:i/>
          <w:sz w:val="24"/>
          <w:szCs w:val="24"/>
        </w:rPr>
        <w:t xml:space="preserve"> </w:t>
      </w:r>
      <w:r w:rsidR="00BB3DE6" w:rsidRPr="009D11D4">
        <w:rPr>
          <w:b/>
          <w:i/>
          <w:sz w:val="24"/>
          <w:szCs w:val="24"/>
        </w:rPr>
        <w:t xml:space="preserve">Controls </w:t>
      </w:r>
    </w:p>
    <w:p w14:paraId="06DF4A89" w14:textId="77777777" w:rsidR="00BB3DE6" w:rsidRPr="00BE6BFF" w:rsidRDefault="00BB3DE6" w:rsidP="009D11D4">
      <w:pPr>
        <w:ind w:left="720" w:hanging="360"/>
        <w:rPr>
          <w:b/>
          <w:i/>
          <w:sz w:val="24"/>
          <w:szCs w:val="24"/>
        </w:rPr>
      </w:pPr>
    </w:p>
    <w:p w14:paraId="3F3B26D6" w14:textId="21F1CEE2" w:rsidR="00BB3DE6" w:rsidRDefault="00BB3DE6" w:rsidP="00295577">
      <w:pPr>
        <w:overflowPunct/>
        <w:autoSpaceDE/>
        <w:autoSpaceDN/>
        <w:adjustRightInd/>
        <w:ind w:left="1080" w:hanging="720"/>
        <w:textAlignment w:val="auto"/>
      </w:pPr>
      <w:r>
        <w:t>Note</w:t>
      </w:r>
      <w:r w:rsidR="00A95D86">
        <w:t xml:space="preserve"> 1</w:t>
      </w:r>
      <w:r w:rsidR="009D11D4">
        <w:t>:</w:t>
      </w:r>
      <w:r w:rsidR="009D11D4">
        <w:tab/>
      </w:r>
      <w:r w:rsidRPr="00CA7C54">
        <w:t>MICS #1 through #9 apply</w:t>
      </w:r>
      <w:r>
        <w:t xml:space="preserve"> to all </w:t>
      </w:r>
      <w:r w:rsidR="00562221">
        <w:t>admission charges</w:t>
      </w:r>
      <w:r>
        <w:t xml:space="preserve"> in areas subject to entertainment tax.</w:t>
      </w:r>
    </w:p>
    <w:p w14:paraId="60A7662F" w14:textId="77777777" w:rsidR="00A95D86" w:rsidRDefault="00A95D86" w:rsidP="00295577">
      <w:pPr>
        <w:overflowPunct/>
        <w:autoSpaceDE/>
        <w:autoSpaceDN/>
        <w:adjustRightInd/>
        <w:ind w:left="1080" w:hanging="720"/>
        <w:textAlignment w:val="auto"/>
      </w:pPr>
    </w:p>
    <w:p w14:paraId="5B4DBB01" w14:textId="4CFFAF4E" w:rsidR="00BB3DE6" w:rsidRDefault="00A95D86" w:rsidP="00295577">
      <w:pPr>
        <w:overflowPunct/>
        <w:autoSpaceDE/>
        <w:autoSpaceDN/>
        <w:adjustRightInd/>
        <w:ind w:left="1080" w:hanging="720"/>
        <w:textAlignment w:val="auto"/>
      </w:pPr>
      <w:r>
        <w:t>Note 2:</w:t>
      </w:r>
      <w:r>
        <w:tab/>
        <w:t xml:space="preserve">A computerized </w:t>
      </w:r>
      <w:r w:rsidR="00B75EC2">
        <w:t>point of sale</w:t>
      </w:r>
      <w:r w:rsidR="007B34DB">
        <w:t xml:space="preserve"> </w:t>
      </w:r>
      <w:r>
        <w:t>system or a cash register with an internal tape m</w:t>
      </w:r>
      <w:r w:rsidR="007B34DB">
        <w:t>ust</w:t>
      </w:r>
      <w:r>
        <w:t xml:space="preserve"> be used</w:t>
      </w:r>
      <w:r w:rsidR="007B34DB">
        <w:t xml:space="preserve"> to comply with these MICS</w:t>
      </w:r>
      <w:r>
        <w:t xml:space="preserve">. </w:t>
      </w:r>
      <w:r w:rsidR="003C72FB">
        <w:t xml:space="preserve"> </w:t>
      </w:r>
      <w:r>
        <w:t xml:space="preserve">A </w:t>
      </w:r>
      <w:r w:rsidR="00582E32">
        <w:t>manually prepared</w:t>
      </w:r>
      <w:r>
        <w:t xml:space="preserve"> log does not meet the intent</w:t>
      </w:r>
      <w:r w:rsidR="008D6842">
        <w:t xml:space="preserve"> of these MICS</w:t>
      </w:r>
      <w:r>
        <w:t>.</w:t>
      </w:r>
    </w:p>
    <w:p w14:paraId="1107F2EB" w14:textId="77777777" w:rsidR="00A95D86" w:rsidRDefault="00A95D86" w:rsidP="00295577">
      <w:pPr>
        <w:overflowPunct/>
        <w:autoSpaceDE/>
        <w:autoSpaceDN/>
        <w:adjustRightInd/>
        <w:ind w:left="1080" w:hanging="720"/>
        <w:textAlignment w:val="auto"/>
      </w:pPr>
    </w:p>
    <w:p w14:paraId="500BF858" w14:textId="3F3565A0" w:rsidR="00BB3DE6" w:rsidRDefault="00BB3DE6" w:rsidP="00BB3DE6">
      <w:pPr>
        <w:ind w:left="360" w:hanging="360"/>
      </w:pPr>
      <w:r>
        <w:t>1.</w:t>
      </w:r>
      <w:r>
        <w:tab/>
        <w:t xml:space="preserve">All </w:t>
      </w:r>
      <w:r w:rsidR="00562221">
        <w:t>admission charges</w:t>
      </w:r>
      <w:r>
        <w:t xml:space="preserve"> are recorded</w:t>
      </w:r>
      <w:r w:rsidR="00A5784C">
        <w:t xml:space="preserve"> at the time of sale</w:t>
      </w:r>
      <w:r>
        <w:t xml:space="preserve"> in such a manner as to be readily identifiable by individual </w:t>
      </w:r>
      <w:r w:rsidR="00562221">
        <w:t>charge</w:t>
      </w:r>
      <w:r w:rsidR="00713370">
        <w:t xml:space="preserve"> including date and time</w:t>
      </w:r>
      <w:r>
        <w:t xml:space="preserve">, in total, and by area for applicable periods of entertainment status.  For </w:t>
      </w:r>
      <w:r w:rsidR="00562221">
        <w:t>charges</w:t>
      </w:r>
      <w:r>
        <w:t xml:space="preserve"> recorded in a computerized point-of-sale system, the transaction number is also recorded for each individual </w:t>
      </w:r>
      <w:r w:rsidR="00562221">
        <w:t>charge</w:t>
      </w:r>
      <w:r>
        <w:t>.</w:t>
      </w:r>
    </w:p>
    <w:p w14:paraId="76431FC8" w14:textId="77777777" w:rsidR="00BB3DE6" w:rsidRDefault="00BB3DE6" w:rsidP="00295577">
      <w:pPr>
        <w:overflowPunct/>
        <w:autoSpaceDE/>
        <w:autoSpaceDN/>
        <w:adjustRightInd/>
        <w:ind w:left="1080" w:hanging="720"/>
        <w:textAlignment w:val="auto"/>
      </w:pPr>
    </w:p>
    <w:p w14:paraId="0827375E" w14:textId="77777777" w:rsidR="00F15287" w:rsidRPr="00C34AE8" w:rsidRDefault="00F15287" w:rsidP="00F15287">
      <w:pPr>
        <w:overflowPunct/>
        <w:autoSpaceDE/>
        <w:autoSpaceDN/>
        <w:adjustRightInd/>
        <w:ind w:left="1080" w:hanging="720"/>
        <w:textAlignment w:val="auto"/>
      </w:pPr>
      <w:r w:rsidRPr="00C34AE8">
        <w:t>Note:</w:t>
      </w:r>
      <w:r w:rsidRPr="00C34AE8">
        <w:tab/>
      </w:r>
      <w:r w:rsidR="00E13AC8" w:rsidRPr="00C34AE8">
        <w:t>Th</w:t>
      </w:r>
      <w:r w:rsidR="00E15DD3" w:rsidRPr="00C34AE8">
        <w:t xml:space="preserve">e above </w:t>
      </w:r>
      <w:r w:rsidR="006244FA" w:rsidRPr="00C34AE8">
        <w:t>MICS</w:t>
      </w:r>
      <w:r w:rsidR="00E13AC8" w:rsidRPr="00C34AE8">
        <w:t xml:space="preserve"> is applicable to </w:t>
      </w:r>
      <w:r w:rsidR="00562221">
        <w:t>all admission charges</w:t>
      </w:r>
      <w:r w:rsidR="007371B5" w:rsidRPr="00C34AE8">
        <w:t>,</w:t>
      </w:r>
      <w:r w:rsidR="000E1BFC" w:rsidRPr="00C34AE8">
        <w:t xml:space="preserve"> </w:t>
      </w:r>
      <w:r w:rsidR="00E13AC8" w:rsidRPr="00C34AE8">
        <w:t xml:space="preserve">including those made through the </w:t>
      </w:r>
      <w:r w:rsidR="00254FA6" w:rsidRPr="00C34AE8">
        <w:t>I</w:t>
      </w:r>
      <w:r w:rsidR="00E13AC8" w:rsidRPr="00C34AE8">
        <w:t>nternet</w:t>
      </w:r>
      <w:r w:rsidR="00265610" w:rsidRPr="00C34AE8">
        <w:t>.</w:t>
      </w:r>
    </w:p>
    <w:p w14:paraId="6383C06D" w14:textId="77777777" w:rsidR="00F15287" w:rsidRDefault="00F15287" w:rsidP="00F15287">
      <w:pPr>
        <w:overflowPunct/>
        <w:autoSpaceDE/>
        <w:autoSpaceDN/>
        <w:adjustRightInd/>
        <w:ind w:left="1080" w:hanging="720"/>
        <w:textAlignment w:val="auto"/>
      </w:pPr>
    </w:p>
    <w:p w14:paraId="507A070A" w14:textId="3EB66E9F" w:rsidR="00BB3DE6" w:rsidRDefault="00BB3DE6" w:rsidP="00BB3DE6">
      <w:pPr>
        <w:ind w:left="360" w:hanging="360"/>
      </w:pPr>
      <w:r>
        <w:t>2.</w:t>
      </w:r>
      <w:r>
        <w:tab/>
        <w:t xml:space="preserve">Each individual </w:t>
      </w:r>
      <w:r w:rsidR="00562221">
        <w:t>admission</w:t>
      </w:r>
      <w:r>
        <w:t xml:space="preserve"> is identified by type (i.e., taxable, nontaxable</w:t>
      </w:r>
      <w:r w:rsidR="00614DC4">
        <w:t>,</w:t>
      </w:r>
      <w:r>
        <w:t xml:space="preserve"> and complimentary).</w:t>
      </w:r>
    </w:p>
    <w:p w14:paraId="746CE49E" w14:textId="77777777" w:rsidR="00562221" w:rsidRDefault="00562221" w:rsidP="00BB3DE6">
      <w:pPr>
        <w:ind w:left="360" w:hanging="360"/>
      </w:pPr>
    </w:p>
    <w:p w14:paraId="108B8760" w14:textId="5608AD69" w:rsidR="00562221" w:rsidRDefault="00562221" w:rsidP="00A17C2D">
      <w:pPr>
        <w:ind w:left="1080" w:hanging="720"/>
      </w:pPr>
      <w:r w:rsidRPr="00562221">
        <w:t>Note</w:t>
      </w:r>
      <w:r w:rsidR="00614DC4">
        <w:t xml:space="preserve"> 1</w:t>
      </w:r>
      <w:r w:rsidRPr="00562221">
        <w:t>:</w:t>
      </w:r>
      <w:r w:rsidRPr="00562221">
        <w:tab/>
        <w:t>If an admission charge is for any required minimum purchase of food, beverage</w:t>
      </w:r>
      <w:r w:rsidR="003C35EA">
        <w:t>,</w:t>
      </w:r>
      <w:r w:rsidRPr="00562221">
        <w:t xml:space="preserve"> or merchandise, the method of distinguishing minimum food, beverage</w:t>
      </w:r>
      <w:r w:rsidR="003C35EA">
        <w:t>,</w:t>
      </w:r>
      <w:r w:rsidRPr="00562221">
        <w:t xml:space="preserve"> or merchandise sales from other sales not subject to </w:t>
      </w:r>
      <w:r w:rsidR="00EA071B">
        <w:t>entertainment tax</w:t>
      </w:r>
      <w:r w:rsidRPr="00562221">
        <w:t xml:space="preserve"> </w:t>
      </w:r>
      <w:r w:rsidR="005F4AEC">
        <w:t>must</w:t>
      </w:r>
      <w:r w:rsidRPr="00562221">
        <w:t xml:space="preserve"> be delineated </w:t>
      </w:r>
      <w:r w:rsidR="00CA7C54">
        <w:t>with</w:t>
      </w:r>
      <w:r w:rsidRPr="00562221">
        <w:t>in the</w:t>
      </w:r>
      <w:r w:rsidR="00CA7C54">
        <w:t xml:space="preserve"> entertainment section of the</w:t>
      </w:r>
      <w:r w:rsidRPr="00562221">
        <w:t xml:space="preserve"> written system of internal control pursuant to Regulation 6.090.</w:t>
      </w:r>
    </w:p>
    <w:p w14:paraId="6231007F" w14:textId="77777777" w:rsidR="00614DC4" w:rsidRDefault="00614DC4" w:rsidP="00A17C2D">
      <w:pPr>
        <w:ind w:left="1080" w:hanging="720"/>
      </w:pPr>
    </w:p>
    <w:p w14:paraId="0CECF3BD" w14:textId="37D6D0F0" w:rsidR="00614DC4" w:rsidRDefault="00614DC4" w:rsidP="00A17C2D">
      <w:pPr>
        <w:ind w:left="1080" w:hanging="720"/>
      </w:pPr>
      <w:r>
        <w:lastRenderedPageBreak/>
        <w:t>Note 2:</w:t>
      </w:r>
      <w:r>
        <w:tab/>
        <w:t>For cash registers, it is acceptable for a log</w:t>
      </w:r>
      <w:r w:rsidR="007B06A2">
        <w:t xml:space="preserve"> (</w:t>
      </w:r>
      <w:r w:rsidR="00C71325">
        <w:t>in addition to internal cash register tapes</w:t>
      </w:r>
      <w:r w:rsidR="007B06A2">
        <w:t>)</w:t>
      </w:r>
      <w:r>
        <w:t xml:space="preserve"> to be maintained</w:t>
      </w:r>
      <w:r w:rsidR="007833B9">
        <w:t xml:space="preserve"> documenting</w:t>
      </w:r>
      <w:r>
        <w:t xml:space="preserve"> the authorization and verification of the individual authorizing the </w:t>
      </w:r>
      <w:r w:rsidR="007833B9">
        <w:t xml:space="preserve">complimentary </w:t>
      </w:r>
      <w:r w:rsidRPr="00C34AE8">
        <w:t>transaction</w:t>
      </w:r>
      <w:r>
        <w:t>,</w:t>
      </w:r>
      <w:r w:rsidRPr="00C34AE8">
        <w:t xml:space="preserve"> which is to be evidenced by the name</w:t>
      </w:r>
      <w:r w:rsidR="007833B9">
        <w:t xml:space="preserve"> and</w:t>
      </w:r>
      <w:r w:rsidRPr="00C34AE8">
        <w:t xml:space="preserve"> signature of the </w:t>
      </w:r>
      <w:r w:rsidR="007833B9">
        <w:t>authorizer</w:t>
      </w:r>
      <w:r w:rsidRPr="00C34AE8">
        <w:t xml:space="preserve"> and the date</w:t>
      </w:r>
      <w:r>
        <w:t>.</w:t>
      </w:r>
    </w:p>
    <w:p w14:paraId="53D518A8" w14:textId="77777777" w:rsidR="00BB3DE6" w:rsidRDefault="00BB3DE6" w:rsidP="00BB3DE6">
      <w:pPr>
        <w:ind w:left="360" w:hanging="360"/>
      </w:pPr>
    </w:p>
    <w:p w14:paraId="311FDA5F" w14:textId="77777777" w:rsidR="00BB3DE6" w:rsidRDefault="00BB3DE6" w:rsidP="00BB3DE6">
      <w:pPr>
        <w:ind w:left="360" w:hanging="360"/>
      </w:pPr>
      <w:r>
        <w:t>3.</w:t>
      </w:r>
      <w:r>
        <w:tab/>
        <w:t>The internal cash register tape or point-of-sale information is inaccessible to cashiers (e.g., keys/passwords are maintained by an individual independent of these functions).</w:t>
      </w:r>
    </w:p>
    <w:p w14:paraId="2E093339" w14:textId="77777777" w:rsidR="008A41A3" w:rsidRDefault="008A41A3" w:rsidP="00BB3DE6">
      <w:pPr>
        <w:ind w:left="360" w:hanging="360"/>
      </w:pPr>
    </w:p>
    <w:p w14:paraId="31FEDAD7" w14:textId="77777777" w:rsidR="00BB3DE6" w:rsidRDefault="00BB3DE6" w:rsidP="00BB3DE6">
      <w:pPr>
        <w:ind w:left="360" w:hanging="360"/>
      </w:pPr>
      <w:r>
        <w:t>4.</w:t>
      </w:r>
      <w:r>
        <w:tab/>
        <w:t>All cash register or point-of-sale system overrings or admission ticket voids require the authorization and verification of the shift supervisor or another individual independent of the transaction.</w:t>
      </w:r>
    </w:p>
    <w:p w14:paraId="191E2860" w14:textId="77777777" w:rsidR="00BB3DE6" w:rsidRDefault="00BB3DE6" w:rsidP="00BB3DE6">
      <w:pPr>
        <w:ind w:left="360" w:hanging="360"/>
      </w:pPr>
    </w:p>
    <w:p w14:paraId="34FF9C2E" w14:textId="23895D76" w:rsidR="00682560" w:rsidRPr="00C34AE8" w:rsidRDefault="00682560" w:rsidP="00492796">
      <w:pPr>
        <w:ind w:left="1080" w:hanging="720"/>
      </w:pPr>
      <w:r w:rsidRPr="00C34AE8">
        <w:t>Note:</w:t>
      </w:r>
      <w:r w:rsidRPr="00C34AE8">
        <w:tab/>
        <w:t xml:space="preserve">The authorization </w:t>
      </w:r>
      <w:r w:rsidR="00265610" w:rsidRPr="00C34AE8">
        <w:t xml:space="preserve">and verification </w:t>
      </w:r>
      <w:r w:rsidR="009342E5" w:rsidRPr="00C34AE8">
        <w:t xml:space="preserve">is at least a weekly </w:t>
      </w:r>
      <w:r w:rsidR="00265610" w:rsidRPr="00C34AE8">
        <w:t xml:space="preserve">review of </w:t>
      </w:r>
      <w:r w:rsidR="009342E5" w:rsidRPr="00C34AE8">
        <w:t>daily</w:t>
      </w:r>
      <w:r w:rsidR="00265610" w:rsidRPr="00C34AE8">
        <w:t xml:space="preserve"> </w:t>
      </w:r>
      <w:r w:rsidRPr="00C34AE8">
        <w:t>computer report</w:t>
      </w:r>
      <w:r w:rsidR="009342E5" w:rsidRPr="00C34AE8">
        <w:t>s</w:t>
      </w:r>
      <w:r w:rsidR="00492796">
        <w:t>/internal cash register tapes</w:t>
      </w:r>
      <w:r w:rsidR="00265610" w:rsidRPr="00C34AE8">
        <w:t xml:space="preserve"> detailing the overrings and void transactions</w:t>
      </w:r>
      <w:r w:rsidR="006021AD" w:rsidRPr="00C34AE8">
        <w:t xml:space="preserve"> which is to be evidenced by the name and signature of the reviewer and the date of the review</w:t>
      </w:r>
      <w:r w:rsidR="00265610" w:rsidRPr="00C34AE8">
        <w:t>.</w:t>
      </w:r>
    </w:p>
    <w:p w14:paraId="4D17581E" w14:textId="77777777" w:rsidR="00682560" w:rsidRDefault="00682560" w:rsidP="00682560">
      <w:pPr>
        <w:overflowPunct/>
        <w:autoSpaceDE/>
        <w:autoSpaceDN/>
        <w:adjustRightInd/>
        <w:ind w:left="1080" w:hanging="720"/>
        <w:textAlignment w:val="auto"/>
      </w:pPr>
    </w:p>
    <w:p w14:paraId="139C54B6" w14:textId="77777777" w:rsidR="00BB3DE6" w:rsidRDefault="00BB3DE6" w:rsidP="00BB3DE6">
      <w:pPr>
        <w:ind w:left="360" w:hanging="360"/>
      </w:pPr>
      <w:r>
        <w:t>5.</w:t>
      </w:r>
      <w:r>
        <w:tab/>
        <w:t>All admission complimentaries that are offset against gross sales subject to entertainment tax require the authorization of appropriate personnel designated by management.</w:t>
      </w:r>
      <w:r w:rsidR="00265610" w:rsidRPr="00C34AE8">
        <w:t xml:space="preserve">  The specific dollar amount</w:t>
      </w:r>
      <w:r w:rsidR="006021AD" w:rsidRPr="00C34AE8">
        <w:t>s</w:t>
      </w:r>
      <w:r w:rsidR="00265610" w:rsidRPr="00C34AE8">
        <w:t xml:space="preserve"> of complimentaries </w:t>
      </w:r>
      <w:r w:rsidR="006021AD" w:rsidRPr="00C34AE8">
        <w:t xml:space="preserve">are </w:t>
      </w:r>
      <w:r w:rsidR="00265610" w:rsidRPr="00C34AE8">
        <w:t>documented and maintained</w:t>
      </w:r>
      <w:r w:rsidR="006021AD" w:rsidRPr="00C34AE8">
        <w:t xml:space="preserve">, and </w:t>
      </w:r>
      <w:r w:rsidR="00F8041E" w:rsidRPr="00C34AE8">
        <w:t>a</w:t>
      </w:r>
      <w:r w:rsidR="006021AD" w:rsidRPr="00C34AE8">
        <w:t>n estimate is not utilized</w:t>
      </w:r>
      <w:r w:rsidR="00265610" w:rsidRPr="00C34AE8">
        <w:t>.</w:t>
      </w:r>
    </w:p>
    <w:p w14:paraId="6F6A8D7A" w14:textId="77777777" w:rsidR="00BB3DE6" w:rsidRDefault="00BB3DE6" w:rsidP="00BB3DE6">
      <w:pPr>
        <w:ind w:left="360" w:hanging="360"/>
      </w:pPr>
    </w:p>
    <w:p w14:paraId="65C26679" w14:textId="77777777" w:rsidR="00BB3DE6" w:rsidRDefault="00BB3DE6" w:rsidP="00BB3DE6">
      <w:pPr>
        <w:ind w:left="360" w:hanging="360"/>
      </w:pPr>
      <w:r>
        <w:t>6.</w:t>
      </w:r>
      <w:r>
        <w:tab/>
      </w:r>
      <w:r w:rsidR="00F8041E" w:rsidRPr="00C34AE8">
        <w:t xml:space="preserve">All admission refunds subject to entertainment tax require the authorization of appropriate personnel designated by management.  </w:t>
      </w:r>
      <w:r w:rsidR="005C43B9" w:rsidRPr="00C34AE8">
        <w:t xml:space="preserve">Refund authorizations </w:t>
      </w:r>
      <w:r>
        <w:t>are documented and maintained to support the amount of refunds.</w:t>
      </w:r>
    </w:p>
    <w:p w14:paraId="6DE2122F" w14:textId="77777777" w:rsidR="00BB3DE6" w:rsidRDefault="00BB3DE6" w:rsidP="00BB3DE6">
      <w:pPr>
        <w:ind w:left="360" w:hanging="360"/>
      </w:pPr>
    </w:p>
    <w:p w14:paraId="14E09A4D" w14:textId="77777777" w:rsidR="00BB3DE6" w:rsidRDefault="00BB3DE6" w:rsidP="00BB3DE6">
      <w:pPr>
        <w:ind w:left="360" w:hanging="360"/>
      </w:pPr>
      <w:r>
        <w:t>7.</w:t>
      </w:r>
      <w:r>
        <w:tab/>
        <w:t>The computation of cash proceeds for each cashier is documented, verified, and signed by at least two employees.</w:t>
      </w:r>
      <w:r w:rsidR="00AB5D3A">
        <w:t xml:space="preserve">  </w:t>
      </w:r>
    </w:p>
    <w:p w14:paraId="078C2DF4" w14:textId="77777777" w:rsidR="003866A2" w:rsidRDefault="003866A2" w:rsidP="00BB3DE6">
      <w:pPr>
        <w:ind w:left="360" w:hanging="360"/>
      </w:pPr>
    </w:p>
    <w:p w14:paraId="27CBA30A" w14:textId="77777777" w:rsidR="003866A2" w:rsidRDefault="003866A2" w:rsidP="003A0CAD">
      <w:pPr>
        <w:ind w:left="1080" w:hanging="720"/>
      </w:pPr>
      <w:r>
        <w:t>Note:</w:t>
      </w:r>
      <w:r w:rsidR="003A0CAD">
        <w:tab/>
      </w:r>
      <w:r w:rsidR="00890847">
        <w:t>U</w:t>
      </w:r>
      <w:r>
        <w:t xml:space="preserve">sing a counter and depository unit as the second verification and signature for each cashier cash proceeds is acceptable </w:t>
      </w:r>
      <w:r w:rsidR="00890847">
        <w:t>in meeting the intent of th</w:t>
      </w:r>
      <w:r w:rsidR="003A0CAD">
        <w:t>is</w:t>
      </w:r>
      <w:r w:rsidR="00890847">
        <w:t xml:space="preserve"> </w:t>
      </w:r>
      <w:r w:rsidR="003A0CAD">
        <w:t>s</w:t>
      </w:r>
      <w:r w:rsidR="00890847">
        <w:t xml:space="preserve">tandard </w:t>
      </w:r>
      <w:r>
        <w:t>if the counter and depository unit counts and stores the cashier cash proceeds</w:t>
      </w:r>
      <w:r w:rsidR="00890847">
        <w:t>, prints a receipt, and all proceeds are counted and verified in total by the count team.</w:t>
      </w:r>
    </w:p>
    <w:p w14:paraId="4A3A6F5A" w14:textId="77777777" w:rsidR="00BB3DE6" w:rsidRDefault="00BB3DE6" w:rsidP="00BB3DE6">
      <w:pPr>
        <w:ind w:left="360" w:hanging="360"/>
      </w:pPr>
    </w:p>
    <w:p w14:paraId="3ECEBCCB" w14:textId="77777777" w:rsidR="00BB3DE6" w:rsidRDefault="00BB3DE6" w:rsidP="00BB3DE6">
      <w:pPr>
        <w:ind w:left="360" w:hanging="360"/>
      </w:pPr>
      <w:r>
        <w:t>8.</w:t>
      </w:r>
      <w:r>
        <w:tab/>
        <w:t>The cashiers’ banks are reconciled to the documentation</w:t>
      </w:r>
      <w:r w:rsidR="00562221">
        <w:t xml:space="preserve"> used for admission charges</w:t>
      </w:r>
      <w:r>
        <w:t>, with an investigation being performed into large cash overages or shortages.</w:t>
      </w:r>
    </w:p>
    <w:p w14:paraId="1C2D7D35" w14:textId="77777777" w:rsidR="00BB3DE6" w:rsidRDefault="00BB3DE6" w:rsidP="00BB3DE6">
      <w:pPr>
        <w:ind w:left="360" w:hanging="360"/>
      </w:pPr>
    </w:p>
    <w:p w14:paraId="18291C58" w14:textId="34DDAF37" w:rsidR="00BB3DE6" w:rsidRDefault="00BB3DE6" w:rsidP="00BB3DE6">
      <w:pPr>
        <w:ind w:left="360" w:hanging="360"/>
      </w:pPr>
      <w:r>
        <w:t>9.</w:t>
      </w:r>
      <w:r>
        <w:tab/>
      </w:r>
      <w:r w:rsidR="00F8041E" w:rsidRPr="00C34AE8">
        <w:t>A</w:t>
      </w:r>
      <w:r>
        <w:t>ppropriate procedures are employed in the d</w:t>
      </w:r>
      <w:r w:rsidR="009B2671">
        <w:t>istribution, use</w:t>
      </w:r>
      <w:r w:rsidR="009165C3">
        <w:t>,</w:t>
      </w:r>
      <w:r w:rsidR="009B2671">
        <w:t xml:space="preserve"> and control of</w:t>
      </w:r>
      <w:r w:rsidR="009B2671" w:rsidRPr="00C34AE8">
        <w:t xml:space="preserve"> admission tickets</w:t>
      </w:r>
      <w:r w:rsidR="009B2671">
        <w:t>.</w:t>
      </w:r>
    </w:p>
    <w:p w14:paraId="7C311762" w14:textId="77777777" w:rsidR="00BB3DE6" w:rsidRDefault="00BB3DE6" w:rsidP="00BB3DE6">
      <w:pPr>
        <w:ind w:left="360" w:hanging="360"/>
      </w:pPr>
    </w:p>
    <w:p w14:paraId="025B0C62" w14:textId="77777777" w:rsidR="00682560" w:rsidRDefault="00682560" w:rsidP="00682560">
      <w:pPr>
        <w:overflowPunct/>
        <w:autoSpaceDE/>
        <w:autoSpaceDN/>
        <w:adjustRightInd/>
        <w:ind w:left="1080" w:hanging="720"/>
        <w:textAlignment w:val="auto"/>
      </w:pPr>
      <w:r w:rsidRPr="00C34AE8">
        <w:t>Note:</w:t>
      </w:r>
      <w:r w:rsidRPr="00C34AE8">
        <w:tab/>
      </w:r>
      <w:r w:rsidR="00E15DD3" w:rsidRPr="00C34AE8">
        <w:t>The above</w:t>
      </w:r>
      <w:r w:rsidRPr="00C34AE8">
        <w:t xml:space="preserve"> </w:t>
      </w:r>
      <w:r w:rsidR="006244FA" w:rsidRPr="00C34AE8">
        <w:t>MICS</w:t>
      </w:r>
      <w:r w:rsidR="00FA010F" w:rsidRPr="00C34AE8">
        <w:t xml:space="preserve"> is applicable to any tickets</w:t>
      </w:r>
      <w:r w:rsidRPr="00C34AE8">
        <w:t xml:space="preserve"> </w:t>
      </w:r>
      <w:r w:rsidR="00FA010F" w:rsidRPr="00C34AE8">
        <w:t xml:space="preserve">that are sold </w:t>
      </w:r>
      <w:r w:rsidR="009342E5" w:rsidRPr="00C34AE8">
        <w:t xml:space="preserve">by the licensee </w:t>
      </w:r>
      <w:r w:rsidR="009B2671" w:rsidRPr="00C34AE8">
        <w:t>through the I</w:t>
      </w:r>
      <w:r w:rsidRPr="00C34AE8">
        <w:t>nternet</w:t>
      </w:r>
      <w:r w:rsidR="00FA010F" w:rsidRPr="00C34AE8">
        <w:t xml:space="preserve"> including those that are printed by the patron at remote locations</w:t>
      </w:r>
      <w:r w:rsidRPr="00C34AE8">
        <w:t xml:space="preserve">. </w:t>
      </w:r>
      <w:r w:rsidR="00FA010F" w:rsidRPr="00C34AE8">
        <w:t xml:space="preserve">  </w:t>
      </w:r>
    </w:p>
    <w:p w14:paraId="07C2CE53" w14:textId="77777777" w:rsidR="00B9550F" w:rsidRPr="00C34AE8" w:rsidRDefault="00B9550F" w:rsidP="00492796">
      <w:pPr>
        <w:overflowPunct/>
        <w:autoSpaceDE/>
        <w:autoSpaceDN/>
        <w:adjustRightInd/>
        <w:textAlignment w:val="auto"/>
      </w:pPr>
    </w:p>
    <w:p w14:paraId="57720CF5" w14:textId="77777777" w:rsidR="00BB3DE6" w:rsidRPr="009D11D4" w:rsidRDefault="00BB3DE6" w:rsidP="009D11D4">
      <w:pPr>
        <w:ind w:left="720" w:hanging="360"/>
        <w:rPr>
          <w:b/>
          <w:i/>
          <w:sz w:val="24"/>
          <w:szCs w:val="24"/>
        </w:rPr>
      </w:pPr>
      <w:r w:rsidRPr="009D11D4">
        <w:rPr>
          <w:b/>
          <w:i/>
          <w:sz w:val="24"/>
          <w:szCs w:val="24"/>
        </w:rPr>
        <w:t xml:space="preserve">Package Programs and Discount </w:t>
      </w:r>
      <w:r w:rsidR="00125340" w:rsidRPr="00C34AE8">
        <w:rPr>
          <w:b/>
          <w:i/>
          <w:sz w:val="24"/>
          <w:szCs w:val="24"/>
        </w:rPr>
        <w:t>Admission</w:t>
      </w:r>
      <w:r w:rsidR="00125340" w:rsidRPr="00C34AE8">
        <w:t xml:space="preserve"> </w:t>
      </w:r>
      <w:r w:rsidRPr="009D11D4">
        <w:rPr>
          <w:b/>
          <w:i/>
          <w:sz w:val="24"/>
          <w:szCs w:val="24"/>
        </w:rPr>
        <w:t>Tickets</w:t>
      </w:r>
    </w:p>
    <w:p w14:paraId="4D6805CB" w14:textId="77777777" w:rsidR="00BB3DE6" w:rsidRPr="009D11D4" w:rsidRDefault="00BB3DE6" w:rsidP="009D11D4">
      <w:pPr>
        <w:ind w:left="720" w:hanging="360"/>
        <w:rPr>
          <w:b/>
          <w:i/>
          <w:sz w:val="24"/>
          <w:szCs w:val="24"/>
        </w:rPr>
      </w:pPr>
    </w:p>
    <w:p w14:paraId="2AB32114" w14:textId="77777777" w:rsidR="00BB3DE6" w:rsidRDefault="00BB3DE6" w:rsidP="00295577">
      <w:pPr>
        <w:overflowPunct/>
        <w:autoSpaceDE/>
        <w:autoSpaceDN/>
        <w:adjustRightInd/>
        <w:ind w:left="1080" w:hanging="720"/>
        <w:textAlignment w:val="auto"/>
      </w:pPr>
      <w:r>
        <w:t>Note:</w:t>
      </w:r>
      <w:r w:rsidR="00295577">
        <w:tab/>
      </w:r>
      <w:r>
        <w:t xml:space="preserve">Any package program or discount </w:t>
      </w:r>
      <w:r w:rsidR="005C43B9" w:rsidRPr="00C34AE8">
        <w:t xml:space="preserve">admission </w:t>
      </w:r>
      <w:r>
        <w:t xml:space="preserve">ticket that includes an item subject to the entertainment tax is subject to </w:t>
      </w:r>
      <w:r w:rsidRPr="009B2671">
        <w:t>MICS</w:t>
      </w:r>
      <w:r w:rsidR="00262D9F" w:rsidRPr="009B2671">
        <w:t xml:space="preserve"> </w:t>
      </w:r>
      <w:r w:rsidRPr="009B2671">
        <w:t>#10</w:t>
      </w:r>
      <w:r w:rsidR="00262D9F">
        <w:t>.</w:t>
      </w:r>
    </w:p>
    <w:p w14:paraId="3508B80F" w14:textId="77777777" w:rsidR="00BB3DE6" w:rsidRDefault="00BB3DE6" w:rsidP="00295577">
      <w:pPr>
        <w:overflowPunct/>
        <w:autoSpaceDE/>
        <w:autoSpaceDN/>
        <w:adjustRightInd/>
        <w:ind w:left="1080" w:hanging="720"/>
        <w:textAlignment w:val="auto"/>
      </w:pPr>
    </w:p>
    <w:p w14:paraId="2A89EF57" w14:textId="77777777" w:rsidR="00BB3DE6" w:rsidRDefault="00BB3DE6" w:rsidP="00BB3DE6">
      <w:pPr>
        <w:ind w:left="360" w:hanging="360"/>
      </w:pPr>
      <w:r>
        <w:t>10.</w:t>
      </w:r>
      <w:r>
        <w:tab/>
        <w:t xml:space="preserve">If package programs and/or discount </w:t>
      </w:r>
      <w:r w:rsidR="00125340" w:rsidRPr="00C34AE8">
        <w:t xml:space="preserve">admission </w:t>
      </w:r>
      <w:r>
        <w:t>tickets are used, the following documentation is maintained:</w:t>
      </w:r>
    </w:p>
    <w:p w14:paraId="08AFB8EC" w14:textId="77777777" w:rsidR="00BB3DE6" w:rsidRDefault="00BB3DE6" w:rsidP="00BB3DE6">
      <w:pPr>
        <w:ind w:left="360" w:hanging="360"/>
      </w:pPr>
    </w:p>
    <w:p w14:paraId="5855E0D1" w14:textId="262FA67D" w:rsidR="00BB3DE6" w:rsidRDefault="00BB3DE6" w:rsidP="009C5862">
      <w:pPr>
        <w:ind w:left="720" w:hanging="360"/>
      </w:pPr>
      <w:r>
        <w:t>a.</w:t>
      </w:r>
      <w:r w:rsidR="00295577">
        <w:tab/>
      </w:r>
      <w:r>
        <w:t>Copies of the</w:t>
      </w:r>
      <w:r w:rsidR="009B2671" w:rsidRPr="00C34AE8">
        <w:t xml:space="preserve"> description of</w:t>
      </w:r>
      <w:r>
        <w:t xml:space="preserve"> package programs</w:t>
      </w:r>
      <w:r w:rsidR="009B2671" w:rsidRPr="00C34AE8">
        <w:t xml:space="preserve"> offered</w:t>
      </w:r>
      <w:r w:rsidR="00810B25" w:rsidRPr="00C34AE8">
        <w:t xml:space="preserve"> </w:t>
      </w:r>
      <w:r w:rsidR="008D0EF1" w:rsidRPr="00C34AE8">
        <w:t>(</w:t>
      </w:r>
      <w:r w:rsidR="00D6632F">
        <w:t xml:space="preserve">if not documented in a </w:t>
      </w:r>
      <w:r w:rsidR="008708B7">
        <w:t>flyer</w:t>
      </w:r>
      <w:r w:rsidR="008D0EF1" w:rsidRPr="00C34AE8">
        <w:t>)</w:t>
      </w:r>
      <w:r>
        <w:t xml:space="preserve">, discount </w:t>
      </w:r>
      <w:r w:rsidR="00125340" w:rsidRPr="00C34AE8">
        <w:t xml:space="preserve">admission </w:t>
      </w:r>
      <w:r>
        <w:t xml:space="preserve">tickets, </w:t>
      </w:r>
      <w:r w:rsidR="00D975F0" w:rsidRPr="00C34AE8">
        <w:t xml:space="preserve">and the related </w:t>
      </w:r>
      <w:r w:rsidR="008708B7">
        <w:t>flyers</w:t>
      </w:r>
      <w:r w:rsidR="008708B7" w:rsidRPr="00C34AE8">
        <w:t xml:space="preserve"> </w:t>
      </w:r>
      <w:r w:rsidR="00A31C2A" w:rsidRPr="00C34AE8">
        <w:t>or other materials which were available to the public</w:t>
      </w:r>
      <w:r>
        <w:t>.</w:t>
      </w:r>
      <w:r w:rsidR="00D975F0" w:rsidRPr="00C34AE8">
        <w:t xml:space="preserve">  </w:t>
      </w:r>
    </w:p>
    <w:p w14:paraId="719E9CC5" w14:textId="77777777" w:rsidR="00BB3DE6" w:rsidRDefault="00BB3DE6" w:rsidP="009C5862">
      <w:pPr>
        <w:ind w:left="720" w:hanging="360"/>
      </w:pPr>
    </w:p>
    <w:p w14:paraId="6CF13284" w14:textId="77777777" w:rsidR="00EF7CB3" w:rsidRPr="00C34AE8" w:rsidRDefault="00BB3DE6" w:rsidP="009C5862">
      <w:pPr>
        <w:ind w:left="720" w:hanging="360"/>
      </w:pPr>
      <w:r>
        <w:t>b.</w:t>
      </w:r>
      <w:r w:rsidR="00295577">
        <w:tab/>
      </w:r>
      <w:r w:rsidR="00C33ABF" w:rsidRPr="00C34AE8">
        <w:t xml:space="preserve">A </w:t>
      </w:r>
      <w:r w:rsidR="00EF7CB3" w:rsidRPr="00C34AE8">
        <w:t>price breakdown is prepared for all package programs</w:t>
      </w:r>
      <w:r w:rsidR="006E3CA5" w:rsidRPr="00C34AE8">
        <w:t xml:space="preserve"> as follows:</w:t>
      </w:r>
      <w:r w:rsidR="00EF7CB3" w:rsidRPr="00C34AE8">
        <w:t xml:space="preserve">  </w:t>
      </w:r>
    </w:p>
    <w:p w14:paraId="7C2BE304" w14:textId="77777777" w:rsidR="00EF7CB3" w:rsidRPr="00C34AE8" w:rsidRDefault="00EF7CB3" w:rsidP="009C5862">
      <w:pPr>
        <w:ind w:left="720" w:hanging="360"/>
      </w:pPr>
    </w:p>
    <w:p w14:paraId="3AB11467" w14:textId="77777777" w:rsidR="006C4554" w:rsidRPr="00C34AE8" w:rsidRDefault="006C4554" w:rsidP="006C4554">
      <w:pPr>
        <w:ind w:left="1080" w:hanging="360"/>
      </w:pPr>
      <w:r w:rsidRPr="00C34AE8">
        <w:t>1)</w:t>
      </w:r>
      <w:r w:rsidRPr="00C34AE8">
        <w:tab/>
        <w:t xml:space="preserve">The </w:t>
      </w:r>
      <w:r w:rsidR="00D12A68" w:rsidRPr="00C34AE8">
        <w:t>actual price paid for the package</w:t>
      </w:r>
      <w:r w:rsidR="00FF282A" w:rsidRPr="00C34AE8">
        <w:t>.</w:t>
      </w:r>
      <w:r w:rsidR="000021EF" w:rsidRPr="00C34AE8">
        <w:t xml:space="preserve">  </w:t>
      </w:r>
    </w:p>
    <w:p w14:paraId="36688850" w14:textId="77777777" w:rsidR="006C4554" w:rsidRPr="00C34AE8" w:rsidRDefault="006C4554" w:rsidP="006C4554">
      <w:pPr>
        <w:ind w:left="1080" w:hanging="360"/>
      </w:pPr>
    </w:p>
    <w:p w14:paraId="6342372F" w14:textId="77777777" w:rsidR="00B00321" w:rsidRPr="00C34AE8" w:rsidRDefault="00B00321" w:rsidP="006C4554">
      <w:pPr>
        <w:ind w:left="1080" w:hanging="360"/>
      </w:pPr>
      <w:r w:rsidRPr="00C34AE8">
        <w:t>2)</w:t>
      </w:r>
      <w:r w:rsidRPr="00C34AE8">
        <w:tab/>
        <w:t>A list of the components offered in the package.</w:t>
      </w:r>
    </w:p>
    <w:p w14:paraId="7E4BE2E8" w14:textId="77777777" w:rsidR="00B00321" w:rsidRPr="00C34AE8" w:rsidRDefault="00B00321" w:rsidP="006C4554">
      <w:pPr>
        <w:ind w:left="1080" w:hanging="360"/>
      </w:pPr>
    </w:p>
    <w:p w14:paraId="404CE082" w14:textId="77777777" w:rsidR="006C4554" w:rsidRPr="00C34AE8" w:rsidRDefault="00B00321" w:rsidP="006C4554">
      <w:pPr>
        <w:ind w:left="1080" w:hanging="360"/>
      </w:pPr>
      <w:r w:rsidRPr="00C34AE8">
        <w:t>3</w:t>
      </w:r>
      <w:r w:rsidR="006C4554" w:rsidRPr="00C34AE8">
        <w:t>)</w:t>
      </w:r>
      <w:r w:rsidR="006C4554" w:rsidRPr="00C34AE8">
        <w:tab/>
      </w:r>
      <w:r w:rsidR="006E3CA5" w:rsidRPr="00C34AE8">
        <w:t>Either a prorated price breakdown</w:t>
      </w:r>
      <w:r w:rsidR="005C43B9" w:rsidRPr="00C34AE8">
        <w:t xml:space="preserve"> as specified in NAC 368A.450(5)</w:t>
      </w:r>
      <w:r w:rsidR="0056050E" w:rsidRPr="00C34AE8">
        <w:t xml:space="preserve"> </w:t>
      </w:r>
      <w:r w:rsidR="009B1FF2" w:rsidRPr="00C34AE8">
        <w:t xml:space="preserve">which allocates the package price to the various </w:t>
      </w:r>
      <w:r w:rsidR="0056050E" w:rsidRPr="00C34AE8">
        <w:t xml:space="preserve">components of the package (a reasonable monthly estimate/average </w:t>
      </w:r>
      <w:r w:rsidR="009B1FF2" w:rsidRPr="00C34AE8">
        <w:t xml:space="preserve">of the retail value of all components </w:t>
      </w:r>
      <w:r w:rsidR="0056050E" w:rsidRPr="00C34AE8">
        <w:lastRenderedPageBreak/>
        <w:t>will be acceptable)</w:t>
      </w:r>
      <w:r w:rsidR="005C43B9" w:rsidRPr="00C34AE8">
        <w:t>,</w:t>
      </w:r>
      <w:r w:rsidR="006E3CA5" w:rsidRPr="00C34AE8">
        <w:t xml:space="preserve"> or a statement that for all entertainment components of a package</w:t>
      </w:r>
      <w:r w:rsidR="0056050E" w:rsidRPr="00C34AE8">
        <w:t>,</w:t>
      </w:r>
      <w:r w:rsidR="006E3CA5" w:rsidRPr="00C34AE8">
        <w:t xml:space="preserve"> the </w:t>
      </w:r>
      <w:r w:rsidR="000C66C8">
        <w:t>admission charges</w:t>
      </w:r>
      <w:r w:rsidR="006E3CA5" w:rsidRPr="00C34AE8">
        <w:t xml:space="preserve"> are equal to the full retail value of </w:t>
      </w:r>
      <w:r w:rsidR="008D0EF1" w:rsidRPr="00C34AE8">
        <w:t>such</w:t>
      </w:r>
      <w:r w:rsidR="006E3CA5" w:rsidRPr="00C34AE8">
        <w:t xml:space="preserve"> components</w:t>
      </w:r>
      <w:r w:rsidR="00662E0F" w:rsidRPr="00C34AE8">
        <w:t xml:space="preserve">.  </w:t>
      </w:r>
    </w:p>
    <w:p w14:paraId="604DA960" w14:textId="77777777" w:rsidR="006C4554" w:rsidRPr="00C34AE8" w:rsidRDefault="006C4554" w:rsidP="006C4554">
      <w:pPr>
        <w:ind w:left="1080" w:hanging="360"/>
      </w:pPr>
    </w:p>
    <w:p w14:paraId="1E67B306" w14:textId="77777777" w:rsidR="00FF282A" w:rsidRPr="00C34AE8" w:rsidRDefault="00B00321" w:rsidP="00EF7CB3">
      <w:pPr>
        <w:ind w:left="1080" w:hanging="360"/>
      </w:pPr>
      <w:r w:rsidRPr="00C34AE8">
        <w:t>4</w:t>
      </w:r>
      <w:r w:rsidR="00EF7CB3" w:rsidRPr="00C34AE8">
        <w:t>)</w:t>
      </w:r>
      <w:r w:rsidR="00EF7CB3" w:rsidRPr="00C34AE8">
        <w:tab/>
      </w:r>
      <w:r w:rsidR="00FF282A" w:rsidRPr="00C34AE8">
        <w:t xml:space="preserve">The actual amount (per </w:t>
      </w:r>
      <w:r w:rsidR="000021EF" w:rsidRPr="00C34AE8">
        <w:t xml:space="preserve">entertainment component and for the entire </w:t>
      </w:r>
      <w:r w:rsidR="00FF282A" w:rsidRPr="00C34AE8">
        <w:t xml:space="preserve">package) included in </w:t>
      </w:r>
      <w:r w:rsidR="000C66C8">
        <w:t>admission charges</w:t>
      </w:r>
      <w:r w:rsidR="00FF282A" w:rsidRPr="00C34AE8">
        <w:t xml:space="preserve">.  </w:t>
      </w:r>
    </w:p>
    <w:p w14:paraId="0B4BBD48" w14:textId="77777777" w:rsidR="00FF282A" w:rsidRPr="00C34AE8" w:rsidRDefault="00FF282A" w:rsidP="00EF7CB3">
      <w:pPr>
        <w:ind w:left="1080" w:hanging="360"/>
      </w:pPr>
    </w:p>
    <w:p w14:paraId="73A92D4C" w14:textId="77777777" w:rsidR="00BB3DE6" w:rsidRDefault="00B00321" w:rsidP="00C33ABF">
      <w:pPr>
        <w:ind w:left="1080" w:hanging="360"/>
      </w:pPr>
      <w:r w:rsidRPr="00C34AE8">
        <w:t>5</w:t>
      </w:r>
      <w:r w:rsidR="00C33ABF" w:rsidRPr="00C34AE8">
        <w:t>)</w:t>
      </w:r>
      <w:r w:rsidR="00C33ABF" w:rsidRPr="00C34AE8">
        <w:tab/>
      </w:r>
      <w:r w:rsidR="00C33ABF">
        <w:t>Effective dates of the</w:t>
      </w:r>
      <w:r w:rsidR="00C33ABF" w:rsidRPr="00C34AE8">
        <w:t xml:space="preserve"> package program</w:t>
      </w:r>
      <w:r w:rsidR="00BB3DE6">
        <w:t>.</w:t>
      </w:r>
    </w:p>
    <w:p w14:paraId="3C3BBB04" w14:textId="77777777" w:rsidR="00307D91" w:rsidRDefault="00307D91" w:rsidP="00C33ABF">
      <w:pPr>
        <w:ind w:left="1080" w:hanging="360"/>
      </w:pPr>
    </w:p>
    <w:p w14:paraId="5A824C69" w14:textId="77777777" w:rsidR="00867CC7" w:rsidRPr="00C34AE8" w:rsidRDefault="00867CC7" w:rsidP="00867CC7">
      <w:pPr>
        <w:ind w:left="720" w:hanging="360"/>
      </w:pPr>
      <w:r w:rsidRPr="00C34AE8">
        <w:t>c.</w:t>
      </w:r>
      <w:r w:rsidRPr="00C34AE8">
        <w:tab/>
        <w:t>A price breakdown is prepared for all discount admission tickets.  The brea</w:t>
      </w:r>
      <w:r w:rsidR="00D34DF5" w:rsidRPr="00C34AE8">
        <w:t xml:space="preserve">kdown includes </w:t>
      </w:r>
      <w:r w:rsidR="00662E0F" w:rsidRPr="00C34AE8">
        <w:t xml:space="preserve">the </w:t>
      </w:r>
      <w:r w:rsidR="008C5B3D" w:rsidRPr="00C34AE8">
        <w:t>amounts re</w:t>
      </w:r>
      <w:r w:rsidR="00662E0F" w:rsidRPr="00C34AE8">
        <w:t>ceived and retained by the licensee</w:t>
      </w:r>
      <w:r w:rsidR="00FB3765" w:rsidRPr="00C34AE8">
        <w:t>,</w:t>
      </w:r>
      <w:r w:rsidR="00662E0F" w:rsidRPr="00C34AE8">
        <w:t xml:space="preserve"> </w:t>
      </w:r>
      <w:r w:rsidR="00D34DF5" w:rsidRPr="00C34AE8">
        <w:t>t</w:t>
      </w:r>
      <w:r w:rsidRPr="00C34AE8">
        <w:t xml:space="preserve">he actual amount (per ticket) included in </w:t>
      </w:r>
      <w:r w:rsidR="0077564D">
        <w:t>admission charges</w:t>
      </w:r>
      <w:r w:rsidR="00322F11" w:rsidRPr="00C34AE8">
        <w:t xml:space="preserve"> </w:t>
      </w:r>
      <w:r w:rsidR="00FB3765" w:rsidRPr="00C34AE8">
        <w:t>and the</w:t>
      </w:r>
      <w:r w:rsidR="008C5B3D" w:rsidRPr="00C34AE8">
        <w:t xml:space="preserve"> effective dates of the discount admission tickets.</w:t>
      </w:r>
    </w:p>
    <w:p w14:paraId="53BA4EAE" w14:textId="77777777" w:rsidR="00867CC7" w:rsidRPr="00C34AE8" w:rsidRDefault="00867CC7" w:rsidP="00867CC7">
      <w:pPr>
        <w:ind w:left="720" w:hanging="360"/>
      </w:pPr>
    </w:p>
    <w:p w14:paraId="2D6950B0" w14:textId="77777777" w:rsidR="00BB3DE6" w:rsidRDefault="00867CC7" w:rsidP="009C5862">
      <w:pPr>
        <w:ind w:left="720" w:hanging="360"/>
      </w:pPr>
      <w:r w:rsidRPr="00C34AE8">
        <w:t>d</w:t>
      </w:r>
      <w:r w:rsidR="00BB3DE6" w:rsidRPr="006C4554">
        <w:t>.</w:t>
      </w:r>
      <w:r w:rsidR="00295577" w:rsidRPr="006C4554">
        <w:tab/>
      </w:r>
      <w:r w:rsidR="00BB3DE6">
        <w:t xml:space="preserve">Number of </w:t>
      </w:r>
      <w:r w:rsidR="00BB3DE6" w:rsidRPr="006C4554">
        <w:t>packages</w:t>
      </w:r>
      <w:r w:rsidR="00322F11" w:rsidRPr="00C34AE8">
        <w:t xml:space="preserve"> and discount admission </w:t>
      </w:r>
      <w:r w:rsidR="00BB3DE6" w:rsidRPr="006C4554">
        <w:t>tickets</w:t>
      </w:r>
      <w:r w:rsidR="00BB3DE6">
        <w:t xml:space="preserve"> sold by type.</w:t>
      </w:r>
    </w:p>
    <w:p w14:paraId="3C4943DC" w14:textId="77777777" w:rsidR="00BB3DE6" w:rsidRDefault="00BB3DE6" w:rsidP="009C5862">
      <w:pPr>
        <w:ind w:left="720" w:hanging="360"/>
      </w:pPr>
    </w:p>
    <w:p w14:paraId="61BD132E" w14:textId="77777777" w:rsidR="00BB3DE6" w:rsidRPr="009D11D4" w:rsidRDefault="00BB3DE6" w:rsidP="009D11D4">
      <w:pPr>
        <w:ind w:left="720" w:hanging="360"/>
        <w:rPr>
          <w:b/>
          <w:i/>
          <w:sz w:val="24"/>
          <w:szCs w:val="24"/>
        </w:rPr>
      </w:pPr>
      <w:r w:rsidRPr="009D11D4">
        <w:rPr>
          <w:b/>
          <w:i/>
          <w:sz w:val="24"/>
          <w:szCs w:val="24"/>
        </w:rPr>
        <w:t>Accounting/Audit Standards</w:t>
      </w:r>
    </w:p>
    <w:p w14:paraId="2D95B7C2" w14:textId="77777777" w:rsidR="00BB3DE6" w:rsidRDefault="00BB3DE6" w:rsidP="009D11D4">
      <w:pPr>
        <w:ind w:left="720" w:hanging="360"/>
        <w:rPr>
          <w:b/>
          <w:i/>
          <w:sz w:val="24"/>
          <w:szCs w:val="24"/>
        </w:rPr>
      </w:pPr>
    </w:p>
    <w:p w14:paraId="5CDE32AE" w14:textId="471A5A6F" w:rsidR="00A95D86" w:rsidRDefault="00715110" w:rsidP="00A95D86">
      <w:pPr>
        <w:ind w:left="360" w:hanging="360"/>
        <w:rPr>
          <w:b/>
          <w:i/>
          <w:sz w:val="24"/>
          <w:szCs w:val="24"/>
        </w:rPr>
      </w:pPr>
      <w:r>
        <w:t>11</w:t>
      </w:r>
      <w:r w:rsidR="00A95D86" w:rsidRPr="00A95D86">
        <w:t>.</w:t>
      </w:r>
      <w:r w:rsidR="00A95D86">
        <w:rPr>
          <w:b/>
          <w:i/>
          <w:sz w:val="24"/>
          <w:szCs w:val="24"/>
        </w:rPr>
        <w:t xml:space="preserve"> </w:t>
      </w:r>
      <w:r w:rsidR="00A95D86">
        <w:rPr>
          <w:b/>
          <w:i/>
          <w:sz w:val="24"/>
          <w:szCs w:val="24"/>
        </w:rPr>
        <w:tab/>
      </w:r>
      <w:r w:rsidR="00A95D86" w:rsidRPr="00B86F1B">
        <w:t xml:space="preserve">The </w:t>
      </w:r>
      <w:r w:rsidR="00A95D86">
        <w:t>entertainment</w:t>
      </w:r>
      <w:r w:rsidR="00A95D86" w:rsidRPr="00B86F1B">
        <w:t xml:space="preserve"> audit is conducted by someone independent of the </w:t>
      </w:r>
      <w:r w:rsidR="00A95D86">
        <w:t>entertainment</w:t>
      </w:r>
      <w:r w:rsidR="00A95D86" w:rsidRPr="00B86F1B">
        <w:t xml:space="preserve"> operation.</w:t>
      </w:r>
    </w:p>
    <w:p w14:paraId="1D01A8BB" w14:textId="1B015279" w:rsidR="00A95D86" w:rsidRPr="009D11D4" w:rsidRDefault="00A95D86" w:rsidP="00A95D86">
      <w:pPr>
        <w:ind w:left="360" w:hanging="360"/>
        <w:rPr>
          <w:b/>
          <w:i/>
          <w:sz w:val="24"/>
          <w:szCs w:val="24"/>
        </w:rPr>
      </w:pPr>
    </w:p>
    <w:p w14:paraId="63B76477" w14:textId="3C12F603" w:rsidR="00BB3DE6" w:rsidRDefault="00715110" w:rsidP="00BB3DE6">
      <w:pPr>
        <w:ind w:left="360" w:hanging="360"/>
      </w:pPr>
      <w:r>
        <w:t>12</w:t>
      </w:r>
      <w:r w:rsidR="00BB3DE6">
        <w:t>.</w:t>
      </w:r>
      <w:r w:rsidR="00BB3DE6">
        <w:tab/>
        <w:t xml:space="preserve">Daily, the dates and time periods during which </w:t>
      </w:r>
      <w:r w:rsidR="00BE49BC" w:rsidRPr="00B326E4">
        <w:t xml:space="preserve">taxable </w:t>
      </w:r>
      <w:r w:rsidR="00BB3DE6">
        <w:t>entertainm</w:t>
      </w:r>
      <w:r w:rsidR="00812953">
        <w:t>ent was provided are documented</w:t>
      </w:r>
      <w:r w:rsidR="00B051CB" w:rsidRPr="00C34AE8">
        <w:t xml:space="preserve">, </w:t>
      </w:r>
      <w:r w:rsidR="00812953" w:rsidRPr="00C34AE8">
        <w:t>by facility,</w:t>
      </w:r>
      <w:r w:rsidR="00812953">
        <w:t xml:space="preserve"> a</w:t>
      </w:r>
      <w:r w:rsidR="00BB3DE6">
        <w:t xml:space="preserve">nd reconciled to the periods during which </w:t>
      </w:r>
      <w:r w:rsidR="000C66C8">
        <w:t>admission charges</w:t>
      </w:r>
      <w:r w:rsidR="00BB3DE6">
        <w:t xml:space="preserve"> were </w:t>
      </w:r>
      <w:r w:rsidR="00812953" w:rsidRPr="00C34AE8">
        <w:t xml:space="preserve">recorded </w:t>
      </w:r>
      <w:r w:rsidR="00BB3DE6">
        <w:t>pursuant to MICS #1 and #2.</w:t>
      </w:r>
    </w:p>
    <w:p w14:paraId="0D962504" w14:textId="77777777" w:rsidR="00BB3DE6" w:rsidRDefault="00BB3DE6" w:rsidP="00BB3DE6">
      <w:pPr>
        <w:ind w:left="360" w:hanging="360"/>
      </w:pPr>
    </w:p>
    <w:p w14:paraId="5416C0A0" w14:textId="77777777" w:rsidR="00BB3DE6" w:rsidRDefault="00BB3DE6" w:rsidP="00295577">
      <w:pPr>
        <w:overflowPunct/>
        <w:autoSpaceDE/>
        <w:autoSpaceDN/>
        <w:adjustRightInd/>
        <w:ind w:left="1080" w:hanging="720"/>
        <w:textAlignment w:val="auto"/>
      </w:pPr>
      <w:r>
        <w:t>Note</w:t>
      </w:r>
      <w:r w:rsidR="009D11D4">
        <w:t>:</w:t>
      </w:r>
      <w:r w:rsidR="009D11D4">
        <w:tab/>
      </w:r>
      <w:r>
        <w:t>The above information may be documented by a department other than accounting.</w:t>
      </w:r>
    </w:p>
    <w:p w14:paraId="07E8A07B" w14:textId="77777777" w:rsidR="000C66C8" w:rsidRDefault="000C66C8" w:rsidP="00295577">
      <w:pPr>
        <w:overflowPunct/>
        <w:autoSpaceDE/>
        <w:autoSpaceDN/>
        <w:adjustRightInd/>
        <w:ind w:left="1080" w:hanging="720"/>
        <w:textAlignment w:val="auto"/>
      </w:pPr>
    </w:p>
    <w:p w14:paraId="026146CF" w14:textId="1930A7C7" w:rsidR="000C66C8" w:rsidRDefault="00715110" w:rsidP="000C66C8">
      <w:pPr>
        <w:overflowPunct/>
        <w:autoSpaceDE/>
        <w:autoSpaceDN/>
        <w:adjustRightInd/>
        <w:ind w:left="360" w:hanging="360"/>
        <w:textAlignment w:val="auto"/>
      </w:pPr>
      <w:r>
        <w:t>13</w:t>
      </w:r>
      <w:r w:rsidR="000C66C8" w:rsidRPr="000C66C8">
        <w:t>.</w:t>
      </w:r>
      <w:r w:rsidR="000C66C8" w:rsidRPr="000C66C8">
        <w:tab/>
        <w:t>Daily, accounting/audit personnel verify the amount of admission charges related to luxury suites, boxes, or similar products at a facility have been properly reported as revenue pursuant to the applicable provisions of NAC 368A.</w:t>
      </w:r>
      <w:r w:rsidR="00EC1EEA">
        <w:t>143</w:t>
      </w:r>
      <w:r w:rsidR="000C66C8" w:rsidRPr="000C66C8">
        <w:t>.  The records supporting the amount of the admission charge used in the computation of reported revenue are maintained as evidence of this verification.</w:t>
      </w:r>
    </w:p>
    <w:p w14:paraId="68E6288C" w14:textId="77777777" w:rsidR="000C66C8" w:rsidRDefault="000C66C8" w:rsidP="000C66C8">
      <w:pPr>
        <w:overflowPunct/>
        <w:autoSpaceDE/>
        <w:autoSpaceDN/>
        <w:adjustRightInd/>
        <w:ind w:left="360" w:hanging="360"/>
        <w:textAlignment w:val="auto"/>
      </w:pPr>
    </w:p>
    <w:p w14:paraId="60AE6949" w14:textId="5CCAB856" w:rsidR="000C66C8" w:rsidRDefault="00715110" w:rsidP="000C66C8">
      <w:pPr>
        <w:overflowPunct/>
        <w:autoSpaceDE/>
        <w:autoSpaceDN/>
        <w:adjustRightInd/>
        <w:ind w:left="360" w:hanging="360"/>
        <w:textAlignment w:val="auto"/>
      </w:pPr>
      <w:r>
        <w:t>14</w:t>
      </w:r>
      <w:r w:rsidR="000C66C8" w:rsidRPr="000C66C8">
        <w:t>.</w:t>
      </w:r>
      <w:r w:rsidR="000C66C8" w:rsidRPr="000C66C8">
        <w:tab/>
        <w:t>For facilities with a maximum occupancy of less than 7,500 persons, if an alternative method for calculating the amount of the proceeds from a license or rental fee paid for a luxury suite, box</w:t>
      </w:r>
      <w:r w:rsidR="00A95D86">
        <w:t>,</w:t>
      </w:r>
      <w:r w:rsidR="000C66C8" w:rsidRPr="000C66C8">
        <w:t xml:space="preserve"> or similar product at a facility that is subject to the tax is approved by the Chair, the alternative method </w:t>
      </w:r>
      <w:r w:rsidR="005F4AEC">
        <w:t>must be</w:t>
      </w:r>
      <w:r w:rsidR="000C66C8" w:rsidRPr="000C66C8">
        <w:t xml:space="preserve"> delineated </w:t>
      </w:r>
      <w:r w:rsidR="00CA7C54">
        <w:t>with</w:t>
      </w:r>
      <w:r w:rsidR="000C66C8" w:rsidRPr="000C66C8">
        <w:t xml:space="preserve">in </w:t>
      </w:r>
      <w:r w:rsidR="00CA7C54">
        <w:t xml:space="preserve">the entertainment section of </w:t>
      </w:r>
      <w:r w:rsidR="000C66C8" w:rsidRPr="000C66C8">
        <w:t>the written system of internal control pursuant to Regulation 6.090.</w:t>
      </w:r>
    </w:p>
    <w:p w14:paraId="1E0A11FA" w14:textId="77777777" w:rsidR="000C66C8" w:rsidRDefault="000C66C8" w:rsidP="00295577">
      <w:pPr>
        <w:overflowPunct/>
        <w:autoSpaceDE/>
        <w:autoSpaceDN/>
        <w:adjustRightInd/>
        <w:ind w:left="1080" w:hanging="720"/>
        <w:textAlignment w:val="auto"/>
      </w:pPr>
    </w:p>
    <w:p w14:paraId="03607259" w14:textId="680E9335" w:rsidR="00BB3DE6" w:rsidRDefault="00715110" w:rsidP="00BB3DE6">
      <w:pPr>
        <w:ind w:left="360" w:hanging="360"/>
      </w:pPr>
      <w:r>
        <w:t>15</w:t>
      </w:r>
      <w:r w:rsidR="000C66C8">
        <w:t>.</w:t>
      </w:r>
      <w:r w:rsidR="00BB3DE6">
        <w:tab/>
        <w:t xml:space="preserve">Daily, </w:t>
      </w:r>
      <w:r w:rsidR="00A55836" w:rsidRPr="00C34AE8">
        <w:t>a</w:t>
      </w:r>
      <w:r w:rsidR="00D55086">
        <w:t>n</w:t>
      </w:r>
      <w:r w:rsidR="000C66C8">
        <w:t xml:space="preserve"> </w:t>
      </w:r>
      <w:r w:rsidR="00A55836" w:rsidRPr="00C34AE8">
        <w:t>admission</w:t>
      </w:r>
      <w:r w:rsidR="00D55086">
        <w:t>s summary</w:t>
      </w:r>
      <w:r w:rsidR="00A55836" w:rsidRPr="00C34AE8">
        <w:t xml:space="preserve"> is created that </w:t>
      </w:r>
      <w:r w:rsidR="000C66C8">
        <w:t>has</w:t>
      </w:r>
      <w:r w:rsidR="00A55836" w:rsidRPr="00C34AE8">
        <w:t xml:space="preserve"> </w:t>
      </w:r>
      <w:r w:rsidR="00BB3DE6">
        <w:t>a breakdown of gross sales into taxable and nontaxable components for each date</w:t>
      </w:r>
      <w:r w:rsidR="00B051CB" w:rsidRPr="00C34AE8">
        <w:t>,</w:t>
      </w:r>
      <w:r w:rsidR="00BB3DE6">
        <w:t xml:space="preserve"> time period</w:t>
      </w:r>
      <w:r w:rsidR="003E2011">
        <w:t>,</w:t>
      </w:r>
      <w:r w:rsidR="00BB3DE6">
        <w:t xml:space="preserve"> </w:t>
      </w:r>
      <w:r w:rsidR="00B051CB" w:rsidRPr="00C34AE8">
        <w:t xml:space="preserve">and </w:t>
      </w:r>
      <w:r w:rsidR="00A55836" w:rsidRPr="00C34AE8">
        <w:t>facility, and</w:t>
      </w:r>
      <w:r w:rsidR="00B051CB" w:rsidRPr="00C34AE8">
        <w:t xml:space="preserve"> </w:t>
      </w:r>
      <w:r w:rsidR="00BB3DE6">
        <w:t xml:space="preserve">summarizes the total </w:t>
      </w:r>
      <w:r w:rsidR="00D55086">
        <w:t>admissions</w:t>
      </w:r>
      <w:r w:rsidR="00BB3DE6">
        <w:t xml:space="preserve"> by type (using documents as required by MICS #1 and #2).</w:t>
      </w:r>
    </w:p>
    <w:p w14:paraId="260F8199" w14:textId="77777777" w:rsidR="000C66C8" w:rsidRDefault="000C66C8" w:rsidP="00BB3DE6">
      <w:pPr>
        <w:ind w:left="360" w:hanging="360"/>
      </w:pPr>
    </w:p>
    <w:p w14:paraId="3BEB8613" w14:textId="77777777" w:rsidR="00BB3DE6" w:rsidRDefault="000C66C8" w:rsidP="00A17C2D">
      <w:pPr>
        <w:ind w:left="1080" w:hanging="720"/>
      </w:pPr>
      <w:r w:rsidRPr="000C66C8">
        <w:t>Note:</w:t>
      </w:r>
      <w:r w:rsidRPr="000C66C8">
        <w:tab/>
        <w:t>Pursuant to NAC 368A.450(6), the actual dollar amount of admission charges excluded from re</w:t>
      </w:r>
      <w:r w:rsidR="00D55086">
        <w:t>ported entertainment revenue is</w:t>
      </w:r>
      <w:r w:rsidRPr="000C66C8">
        <w:t xml:space="preserve"> documented and maintained, and an estimated amount is not utilized.</w:t>
      </w:r>
    </w:p>
    <w:p w14:paraId="55836948" w14:textId="77777777" w:rsidR="000C66C8" w:rsidRDefault="000C66C8" w:rsidP="000C66C8">
      <w:pPr>
        <w:ind w:left="360" w:hanging="360"/>
      </w:pPr>
    </w:p>
    <w:p w14:paraId="2D6ADBF4" w14:textId="12323B89" w:rsidR="000C66C8" w:rsidRDefault="00715110" w:rsidP="000C66C8">
      <w:pPr>
        <w:ind w:left="360" w:hanging="360"/>
      </w:pPr>
      <w:r>
        <w:t>16</w:t>
      </w:r>
      <w:r w:rsidR="000C66C8">
        <w:t>.</w:t>
      </w:r>
      <w:r w:rsidR="000C66C8">
        <w:tab/>
        <w:t>For one day each month, accounting/audit personnel verify the amount of admission charges not reported as entertainment revenue meet the provisions of the allowed exclusions pursuant to NRS 368A.020(3).</w:t>
      </w:r>
    </w:p>
    <w:p w14:paraId="4E16F0F6" w14:textId="77777777" w:rsidR="001F69A2" w:rsidRDefault="001F69A2" w:rsidP="000C66C8">
      <w:pPr>
        <w:ind w:left="360" w:hanging="360"/>
      </w:pPr>
    </w:p>
    <w:p w14:paraId="41E8466D" w14:textId="2C22C419" w:rsidR="000C66C8" w:rsidRDefault="00715110" w:rsidP="000C66C8">
      <w:pPr>
        <w:ind w:left="360" w:hanging="360"/>
      </w:pPr>
      <w:r>
        <w:t>17</w:t>
      </w:r>
      <w:r w:rsidR="000C66C8">
        <w:t>.</w:t>
      </w:r>
      <w:r w:rsidR="000C66C8">
        <w:tab/>
        <w:t>For one day each month, accounting/audit personnel review the following:</w:t>
      </w:r>
    </w:p>
    <w:p w14:paraId="06E2A409" w14:textId="77777777" w:rsidR="000C66C8" w:rsidRDefault="000C66C8" w:rsidP="00A17C2D">
      <w:pPr>
        <w:ind w:left="360"/>
      </w:pPr>
    </w:p>
    <w:p w14:paraId="3FBB97FB" w14:textId="77777777" w:rsidR="000C66C8" w:rsidRDefault="000C66C8" w:rsidP="00394972">
      <w:pPr>
        <w:ind w:left="720" w:hanging="360"/>
      </w:pPr>
      <w:r>
        <w:t>a.</w:t>
      </w:r>
      <w:r>
        <w:tab/>
        <w:t xml:space="preserve">The service charge or any other fee or charge to verify the correct amount has been included in the amount of the admission charge being reported as revenue. </w:t>
      </w:r>
    </w:p>
    <w:p w14:paraId="1AC24031" w14:textId="77777777" w:rsidR="000C66C8" w:rsidRDefault="000C66C8" w:rsidP="000C66C8">
      <w:pPr>
        <w:ind w:left="360" w:hanging="360"/>
      </w:pPr>
    </w:p>
    <w:p w14:paraId="292560A2" w14:textId="77777777" w:rsidR="000C66C8" w:rsidRDefault="000C66C8" w:rsidP="00394972">
      <w:pPr>
        <w:ind w:left="720" w:hanging="360"/>
      </w:pPr>
      <w:r>
        <w:t>b.</w:t>
      </w:r>
      <w:r>
        <w:tab/>
        <w:t>The executed contracts, if applicable, to determine if there are any discrepancies between the contract and the amount included in the admission charge being reported as revenue.  Investigate and document any discrepancies.</w:t>
      </w:r>
    </w:p>
    <w:p w14:paraId="19F8EF9C" w14:textId="0B97032A" w:rsidR="000C66C8" w:rsidRDefault="000C66C8" w:rsidP="00A17C2D">
      <w:pPr>
        <w:ind w:left="360"/>
      </w:pPr>
    </w:p>
    <w:p w14:paraId="7E0CF575" w14:textId="47CB4688" w:rsidR="000C66C8" w:rsidRDefault="00796230" w:rsidP="00A17C2D">
      <w:pPr>
        <w:ind w:left="1080" w:hanging="720"/>
      </w:pPr>
      <w:r>
        <w:t>Note:</w:t>
      </w:r>
      <w:r w:rsidR="000C66C8" w:rsidRPr="000C66C8">
        <w:tab/>
        <w:t>Pursuant to NAC 368A.500(2), the taxpayer is responsible for obtaining and keeping each contract entered into with an operator or a ticket service provider selling or distributing taxable admissions to a facility where live entertainment is provided.</w:t>
      </w:r>
    </w:p>
    <w:p w14:paraId="5A1623D8" w14:textId="77777777" w:rsidR="00E325FD" w:rsidRDefault="00E325FD" w:rsidP="00BB3DE6">
      <w:pPr>
        <w:ind w:left="360" w:hanging="360"/>
      </w:pPr>
    </w:p>
    <w:p w14:paraId="4E8018E7" w14:textId="4CC9B7F1" w:rsidR="00BB3DE6" w:rsidRDefault="00715110" w:rsidP="00BB3DE6">
      <w:pPr>
        <w:ind w:left="360" w:hanging="360"/>
      </w:pPr>
      <w:r>
        <w:t>18</w:t>
      </w:r>
      <w:r w:rsidR="000C66C8">
        <w:t>.</w:t>
      </w:r>
      <w:r w:rsidR="00BB3DE6">
        <w:tab/>
      </w:r>
      <w:r w:rsidR="00B465F0">
        <w:t xml:space="preserve">Schedules must be documented and maintained for each venue.  </w:t>
      </w:r>
      <w:r w:rsidR="00B051CB" w:rsidRPr="00C34AE8">
        <w:t xml:space="preserve">Monthly, </w:t>
      </w:r>
      <w:r w:rsidR="00BB3DE6">
        <w:t xml:space="preserve">entertainment contracts, if used, </w:t>
      </w:r>
      <w:r w:rsidR="00AC3099" w:rsidRPr="00C34AE8">
        <w:t xml:space="preserve">and entertainment schedules </w:t>
      </w:r>
      <w:r w:rsidR="00BB3DE6">
        <w:t xml:space="preserve">are reviewed and reconciled to the periods during which </w:t>
      </w:r>
      <w:r w:rsidR="00BA6DCB">
        <w:t>admission charges</w:t>
      </w:r>
      <w:r w:rsidR="00BB3DE6">
        <w:t xml:space="preserve"> are made.</w:t>
      </w:r>
    </w:p>
    <w:p w14:paraId="234825F2" w14:textId="77777777" w:rsidR="00BB3DE6" w:rsidRPr="00E325FD" w:rsidRDefault="00BB3DE6" w:rsidP="00BB3DE6">
      <w:pPr>
        <w:ind w:left="360" w:hanging="360"/>
      </w:pPr>
    </w:p>
    <w:p w14:paraId="21E46818" w14:textId="44987841" w:rsidR="00BB3DE6" w:rsidRDefault="00BB3DE6" w:rsidP="00295577">
      <w:pPr>
        <w:overflowPunct/>
        <w:autoSpaceDE/>
        <w:autoSpaceDN/>
        <w:adjustRightInd/>
        <w:ind w:left="1080" w:hanging="720"/>
        <w:textAlignment w:val="auto"/>
      </w:pPr>
      <w:r>
        <w:t>Note</w:t>
      </w:r>
      <w:r w:rsidR="009D11D4">
        <w:t>:</w:t>
      </w:r>
      <w:r w:rsidR="009D11D4">
        <w:tab/>
      </w:r>
      <w:r>
        <w:t>A reconciliation is not necessary for locations with a consistent and routine showroom/lounge entertainment schedule which is documented and retained.</w:t>
      </w:r>
    </w:p>
    <w:p w14:paraId="527A1684" w14:textId="77777777" w:rsidR="00BB3DE6" w:rsidRPr="00E325FD" w:rsidRDefault="00BB3DE6" w:rsidP="00295577">
      <w:pPr>
        <w:overflowPunct/>
        <w:autoSpaceDE/>
        <w:autoSpaceDN/>
        <w:adjustRightInd/>
        <w:ind w:left="1080" w:hanging="720"/>
        <w:textAlignment w:val="auto"/>
        <w:rPr>
          <w:sz w:val="22"/>
        </w:rPr>
      </w:pPr>
    </w:p>
    <w:p w14:paraId="30BEAFD4" w14:textId="71A26F9D" w:rsidR="00307D91" w:rsidRDefault="00715110" w:rsidP="00AC3099">
      <w:pPr>
        <w:ind w:left="360" w:hanging="360"/>
      </w:pPr>
      <w:r>
        <w:t>19</w:t>
      </w:r>
      <w:r w:rsidR="00BA6DCB">
        <w:t>.</w:t>
      </w:r>
      <w:r w:rsidR="00AC3099" w:rsidRPr="00C34AE8">
        <w:tab/>
        <w:t xml:space="preserve">Monthly, documentation is prepared identifying entertainment </w:t>
      </w:r>
      <w:r w:rsidR="00B9550F" w:rsidRPr="00C34AE8">
        <w:t xml:space="preserve">events </w:t>
      </w:r>
      <w:r w:rsidR="000C507D" w:rsidRPr="00C34AE8">
        <w:t>for which an exemption for nonprofit organizations applied</w:t>
      </w:r>
      <w:r w:rsidR="00AC3099" w:rsidRPr="00C34AE8">
        <w:t>.</w:t>
      </w:r>
    </w:p>
    <w:p w14:paraId="1E6C24BF" w14:textId="77777777" w:rsidR="00AC3099" w:rsidRPr="00E325FD" w:rsidRDefault="00AC3099" w:rsidP="00AC3099">
      <w:pPr>
        <w:ind w:left="360" w:hanging="360"/>
        <w:rPr>
          <w:sz w:val="22"/>
        </w:rPr>
      </w:pPr>
      <w:r w:rsidRPr="00C34AE8">
        <w:t xml:space="preserve"> </w:t>
      </w:r>
    </w:p>
    <w:p w14:paraId="35CA66DD" w14:textId="7FA0DCC8" w:rsidR="00BA6DCB" w:rsidRPr="00C34AE8" w:rsidRDefault="00715110" w:rsidP="00AC3099">
      <w:pPr>
        <w:ind w:left="360" w:hanging="360"/>
      </w:pPr>
      <w:r>
        <w:t>20</w:t>
      </w:r>
      <w:r w:rsidR="00BA6DCB" w:rsidRPr="00BA6DCB">
        <w:t>.</w:t>
      </w:r>
      <w:r w:rsidR="00BA6DCB" w:rsidRPr="00BA6DCB">
        <w:tab/>
        <w:t xml:space="preserve">For admission charges related to each exempted nonprofit organization event, accounting/audit personnel verify the proper reporting of revenue pursuant to the provisions of NAC 368A.470.  The records supporting the number of admission tickets for sale or other distribution </w:t>
      </w:r>
      <w:r w:rsidR="00D55086">
        <w:t>are</w:t>
      </w:r>
      <w:r w:rsidR="00BA6DCB" w:rsidRPr="00BA6DCB">
        <w:t xml:space="preserve"> maintained as evidence of this verification.</w:t>
      </w:r>
    </w:p>
    <w:p w14:paraId="30D8FDF5" w14:textId="77777777" w:rsidR="00AC3099" w:rsidRPr="00E325FD" w:rsidRDefault="00AC3099" w:rsidP="00AC3099">
      <w:pPr>
        <w:ind w:left="360" w:hanging="360"/>
        <w:rPr>
          <w:sz w:val="22"/>
        </w:rPr>
      </w:pPr>
    </w:p>
    <w:p w14:paraId="0F937966" w14:textId="761EDFFE" w:rsidR="00BB3DE6" w:rsidRDefault="00715110" w:rsidP="00BB3DE6">
      <w:pPr>
        <w:ind w:left="360" w:hanging="360"/>
      </w:pPr>
      <w:r>
        <w:t>21</w:t>
      </w:r>
      <w:r w:rsidR="00BA6DCB">
        <w:t>.</w:t>
      </w:r>
      <w:r w:rsidR="00BB3DE6">
        <w:tab/>
      </w:r>
      <w:r w:rsidR="00E860E8" w:rsidRPr="00C34AE8">
        <w:t>Quarterly,</w:t>
      </w:r>
      <w:r w:rsidR="00BB3DE6">
        <w:t xml:space="preserve"> accounting/audit personnel observe all </w:t>
      </w:r>
      <w:r w:rsidR="00E860E8" w:rsidRPr="00C34AE8">
        <w:t xml:space="preserve">public </w:t>
      </w:r>
      <w:r w:rsidR="00BB3DE6">
        <w:t>areas of the licensed gaming establishment (including any facility operated by another person or entity)</w:t>
      </w:r>
      <w:r w:rsidR="00BB3DE6" w:rsidRPr="00E860E8">
        <w:t xml:space="preserve"> </w:t>
      </w:r>
      <w:r w:rsidR="00E860E8" w:rsidRPr="00C34AE8">
        <w:t>at times when entertainment is likely to occur, d</w:t>
      </w:r>
      <w:r w:rsidR="00374BC4" w:rsidRPr="00C34AE8">
        <w:t>etermine</w:t>
      </w:r>
      <w:r w:rsidR="001E4D92" w:rsidRPr="00C34AE8">
        <w:t xml:space="preserve"> what areas are subject to entertainment tax</w:t>
      </w:r>
      <w:r w:rsidR="00AC3099" w:rsidRPr="00C34AE8">
        <w:t>,</w:t>
      </w:r>
      <w:r w:rsidR="001E4D92" w:rsidRPr="00C34AE8">
        <w:t xml:space="preserve"> and </w:t>
      </w:r>
      <w:r w:rsidR="00AC3099" w:rsidRPr="00C34AE8">
        <w:t xml:space="preserve">confirm </w:t>
      </w:r>
      <w:r w:rsidR="001E4D92" w:rsidRPr="00C34AE8">
        <w:t>that such areas are</w:t>
      </w:r>
      <w:r w:rsidR="00374BC4" w:rsidRPr="00C34AE8">
        <w:t xml:space="preserve"> </w:t>
      </w:r>
      <w:r w:rsidR="00374BC4">
        <w:t>r</w:t>
      </w:r>
      <w:r w:rsidR="00BB3DE6">
        <w:t xml:space="preserve">eporting </w:t>
      </w:r>
      <w:r w:rsidR="00BA6DCB">
        <w:t>taxable admission charges</w:t>
      </w:r>
      <w:r w:rsidR="00BB3DE6">
        <w:t xml:space="preserve"> as entertainment revenue.  Document the date, time</w:t>
      </w:r>
      <w:r w:rsidR="00492796">
        <w:t>,</w:t>
      </w:r>
      <w:r w:rsidR="00BB3DE6">
        <w:t xml:space="preserve"> and areas of the gaming establishment observed along with the determination as to whether or not the area is subject to entertainment tax along with the reasoning for the determination.</w:t>
      </w:r>
    </w:p>
    <w:p w14:paraId="27A4E5EB" w14:textId="77777777" w:rsidR="00BB3DE6" w:rsidRPr="00E325FD" w:rsidRDefault="00BB3DE6" w:rsidP="00BB3DE6">
      <w:pPr>
        <w:ind w:left="360" w:hanging="360"/>
      </w:pPr>
    </w:p>
    <w:p w14:paraId="7C15341F" w14:textId="39CCB8FB" w:rsidR="00BB3DE6" w:rsidRDefault="00BB3DE6" w:rsidP="00295577">
      <w:pPr>
        <w:overflowPunct/>
        <w:autoSpaceDE/>
        <w:autoSpaceDN/>
        <w:adjustRightInd/>
        <w:ind w:left="1080" w:hanging="720"/>
        <w:textAlignment w:val="auto"/>
      </w:pPr>
      <w:r>
        <w:t>Note 1</w:t>
      </w:r>
      <w:r w:rsidR="009D11D4">
        <w:t>:</w:t>
      </w:r>
      <w:r w:rsidR="009D11D4">
        <w:tab/>
      </w:r>
      <w:r>
        <w:t>The observation should include areas such as convention facilities, meeting rooms, restaurants, outdoor</w:t>
      </w:r>
      <w:r w:rsidR="003E2011">
        <w:t>,</w:t>
      </w:r>
      <w:r>
        <w:t xml:space="preserve"> and temporary facilities that have admission</w:t>
      </w:r>
      <w:r w:rsidR="00BA6DCB">
        <w:t xml:space="preserve"> charges</w:t>
      </w:r>
      <w:r>
        <w:t>.  The observation of these areas can be performed through recorded or live surveillance.</w:t>
      </w:r>
    </w:p>
    <w:p w14:paraId="547D7B9A" w14:textId="77777777" w:rsidR="00BB3DE6" w:rsidRPr="00E325FD" w:rsidRDefault="00BB3DE6" w:rsidP="00295577">
      <w:pPr>
        <w:overflowPunct/>
        <w:autoSpaceDE/>
        <w:autoSpaceDN/>
        <w:adjustRightInd/>
        <w:ind w:left="1080" w:hanging="720"/>
        <w:textAlignment w:val="auto"/>
      </w:pPr>
    </w:p>
    <w:p w14:paraId="6CFBA3FA" w14:textId="7B845A22" w:rsidR="00E45242" w:rsidRDefault="00E45242" w:rsidP="00E45242">
      <w:pPr>
        <w:overflowPunct/>
        <w:autoSpaceDE/>
        <w:autoSpaceDN/>
        <w:adjustRightInd/>
        <w:ind w:left="1080" w:hanging="720"/>
        <w:textAlignment w:val="auto"/>
      </w:pPr>
      <w:r>
        <w:t>Note 2:</w:t>
      </w:r>
      <w:r>
        <w:tab/>
      </w:r>
      <w:r w:rsidR="00492796">
        <w:t>Observations are not required to be performed for entertainment venues whe</w:t>
      </w:r>
      <w:r w:rsidR="009165C3">
        <w:t>re</w:t>
      </w:r>
      <w:r w:rsidR="00492796">
        <w:t xml:space="preserve"> </w:t>
      </w:r>
      <w:r>
        <w:t xml:space="preserve">all </w:t>
      </w:r>
      <w:r w:rsidR="00BA6DCB">
        <w:t>admission charges</w:t>
      </w:r>
      <w:r>
        <w:t xml:space="preserve"> are reported as entertainment revenue.</w:t>
      </w:r>
      <w:r w:rsidR="00CA4F94">
        <w:t xml:space="preserve"> </w:t>
      </w:r>
      <w:r w:rsidR="00E82876">
        <w:t xml:space="preserve"> </w:t>
      </w:r>
      <w:r w:rsidR="00E82876" w:rsidRPr="0071550A">
        <w:t xml:space="preserve">However, </w:t>
      </w:r>
      <w:r w:rsidR="00E82876">
        <w:t>the “</w:t>
      </w:r>
      <w:r w:rsidR="00E82876" w:rsidRPr="0071550A">
        <w:t xml:space="preserve">Entertainment Area Evaluation </w:t>
      </w:r>
      <w:r w:rsidR="00E82876">
        <w:t xml:space="preserve">Form” </w:t>
      </w:r>
      <w:r w:rsidR="00E82876" w:rsidRPr="0071550A">
        <w:t>must still</w:t>
      </w:r>
      <w:r w:rsidR="00E82876">
        <w:t xml:space="preserve"> be completed for these venues.</w:t>
      </w:r>
    </w:p>
    <w:p w14:paraId="0CCE9048" w14:textId="77777777" w:rsidR="00E45242" w:rsidRPr="00E325FD" w:rsidRDefault="00E45242" w:rsidP="00E45242">
      <w:pPr>
        <w:overflowPunct/>
        <w:autoSpaceDE/>
        <w:autoSpaceDN/>
        <w:adjustRightInd/>
        <w:ind w:left="1080" w:hanging="720"/>
        <w:textAlignment w:val="auto"/>
      </w:pPr>
    </w:p>
    <w:p w14:paraId="6B81C157" w14:textId="77777777" w:rsidR="00B9550F" w:rsidRPr="00C34AE8" w:rsidRDefault="00B9550F" w:rsidP="00B9550F">
      <w:pPr>
        <w:overflowPunct/>
        <w:autoSpaceDE/>
        <w:autoSpaceDN/>
        <w:adjustRightInd/>
        <w:ind w:left="1080" w:hanging="720"/>
        <w:textAlignment w:val="auto"/>
      </w:pPr>
      <w:r w:rsidRPr="00C34AE8">
        <w:t>Note 3:</w:t>
      </w:r>
      <w:r w:rsidRPr="00C34AE8">
        <w:tab/>
        <w:t>The use of the “Entertainment Area Evaluation Form</w:t>
      </w:r>
      <w:r w:rsidR="008577F4">
        <w:t>,</w:t>
      </w:r>
      <w:r w:rsidRPr="00C34AE8">
        <w:t>” available on the Board’s website “</w:t>
      </w:r>
      <w:hyperlink r:id="rId8" w:history="1">
        <w:r w:rsidRPr="00C34AE8">
          <w:rPr>
            <w:rStyle w:val="Hyperlink"/>
            <w:color w:val="auto"/>
            <w:u w:val="none"/>
          </w:rPr>
          <w:t>http://gaming.nv.gov</w:t>
        </w:r>
      </w:hyperlink>
      <w:r w:rsidR="008577F4">
        <w:rPr>
          <w:rStyle w:val="Hyperlink"/>
          <w:color w:val="auto"/>
          <w:u w:val="none"/>
        </w:rPr>
        <w:t>,</w:t>
      </w:r>
      <w:r w:rsidRPr="00C34AE8">
        <w:t>”</w:t>
      </w:r>
      <w:r w:rsidR="00B326E4" w:rsidRPr="00C34AE8">
        <w:t xml:space="preserve"> is required for compliance with the above MICS</w:t>
      </w:r>
      <w:r w:rsidR="00D6632F">
        <w:t>.</w:t>
      </w:r>
    </w:p>
    <w:p w14:paraId="6BE326BB" w14:textId="77777777" w:rsidR="00B9550F" w:rsidRPr="00E325FD" w:rsidRDefault="00B9550F" w:rsidP="00B9550F">
      <w:pPr>
        <w:overflowPunct/>
        <w:autoSpaceDE/>
        <w:autoSpaceDN/>
        <w:adjustRightInd/>
        <w:ind w:left="1080" w:hanging="720"/>
        <w:textAlignment w:val="auto"/>
        <w:rPr>
          <w:sz w:val="22"/>
        </w:rPr>
      </w:pPr>
    </w:p>
    <w:p w14:paraId="0451C527" w14:textId="1F82D5DF" w:rsidR="00BB3DE6" w:rsidRDefault="00715110" w:rsidP="00BB3DE6">
      <w:pPr>
        <w:ind w:left="360" w:hanging="360"/>
      </w:pPr>
      <w:r>
        <w:t>22</w:t>
      </w:r>
      <w:r w:rsidR="00BA6DCB">
        <w:t>.</w:t>
      </w:r>
      <w:r w:rsidR="00BB3DE6">
        <w:tab/>
      </w:r>
      <w:r w:rsidR="00BB3DE6" w:rsidRPr="00D67762">
        <w:t>Records a</w:t>
      </w:r>
      <w:r w:rsidR="00BB3DE6">
        <w:t>re maintained to support</w:t>
      </w:r>
      <w:r w:rsidR="0007551A">
        <w:t xml:space="preserve"> </w:t>
      </w:r>
      <w:r w:rsidR="00BA6DCB">
        <w:t>admission charges</w:t>
      </w:r>
      <w:r w:rsidR="00262D9F" w:rsidRPr="00C34AE8">
        <w:t xml:space="preserve"> that have </w:t>
      </w:r>
      <w:r w:rsidR="00BB3DE6">
        <w:t xml:space="preserve">associated credit/debit card fees paid to </w:t>
      </w:r>
      <w:r w:rsidR="00BA6DCB">
        <w:t>the independent financial institution.</w:t>
      </w:r>
      <w:r w:rsidR="001E4D92" w:rsidRPr="00C34AE8">
        <w:t xml:space="preserve">  The specific dollar amount </w:t>
      </w:r>
      <w:r w:rsidR="00262D9F" w:rsidRPr="00C34AE8">
        <w:t>and</w:t>
      </w:r>
      <w:r w:rsidR="008A6246" w:rsidRPr="00C34AE8">
        <w:t>,</w:t>
      </w:r>
      <w:r w:rsidR="00262D9F" w:rsidRPr="00C34AE8">
        <w:t xml:space="preserve"> if applicable</w:t>
      </w:r>
      <w:r w:rsidR="008A6246" w:rsidRPr="00C34AE8">
        <w:t>,</w:t>
      </w:r>
      <w:r w:rsidR="00262D9F" w:rsidRPr="00C34AE8">
        <w:t xml:space="preserve"> the </w:t>
      </w:r>
      <w:r w:rsidR="008A6246" w:rsidRPr="00C34AE8">
        <w:t xml:space="preserve">percentage </w:t>
      </w:r>
      <w:r w:rsidR="00262D9F" w:rsidRPr="00C34AE8">
        <w:t xml:space="preserve">rate </w:t>
      </w:r>
      <w:r w:rsidR="001E4D92" w:rsidRPr="00C34AE8">
        <w:t>of credit/debit card fees actually paid</w:t>
      </w:r>
      <w:r w:rsidR="00D6632F">
        <w:t xml:space="preserve"> to</w:t>
      </w:r>
      <w:r w:rsidR="001E4D92" w:rsidRPr="00C34AE8">
        <w:t xml:space="preserve"> or retained by each applicable credit/debit card company for </w:t>
      </w:r>
      <w:r w:rsidR="00BA6DCB">
        <w:t>admission charges</w:t>
      </w:r>
      <w:r w:rsidR="001E4D92" w:rsidRPr="00C34AE8">
        <w:t xml:space="preserve"> is documented and maintained</w:t>
      </w:r>
      <w:r w:rsidR="00583CCC" w:rsidRPr="00C34AE8">
        <w:t xml:space="preserve"> to support a reduction of entertainment revenue</w:t>
      </w:r>
      <w:r w:rsidR="001E4D92" w:rsidRPr="00C34AE8">
        <w:t>.</w:t>
      </w:r>
    </w:p>
    <w:p w14:paraId="50052E53" w14:textId="77777777" w:rsidR="00BB3DE6" w:rsidRPr="00E325FD" w:rsidRDefault="00BB3DE6" w:rsidP="00BB3DE6">
      <w:pPr>
        <w:ind w:left="360" w:hanging="360"/>
      </w:pPr>
    </w:p>
    <w:p w14:paraId="71CF1917" w14:textId="77777777" w:rsidR="008E5AE8" w:rsidRPr="00C34AE8" w:rsidRDefault="008E5AE8" w:rsidP="008E5AE8">
      <w:pPr>
        <w:overflowPunct/>
        <w:autoSpaceDE/>
        <w:autoSpaceDN/>
        <w:adjustRightInd/>
        <w:ind w:left="1080" w:hanging="720"/>
        <w:textAlignment w:val="auto"/>
      </w:pPr>
      <w:r w:rsidRPr="00C34AE8">
        <w:t>Note 1:</w:t>
      </w:r>
      <w:r w:rsidRPr="00C34AE8">
        <w:tab/>
        <w:t>Pursuant to NAC 368A.450(3), estimates are not to be used for credit/debit card fees.</w:t>
      </w:r>
    </w:p>
    <w:p w14:paraId="3102799F" w14:textId="77777777" w:rsidR="008E5AE8" w:rsidRPr="00E325FD" w:rsidRDefault="008E5AE8" w:rsidP="008E5AE8">
      <w:pPr>
        <w:overflowPunct/>
        <w:autoSpaceDE/>
        <w:autoSpaceDN/>
        <w:adjustRightInd/>
        <w:ind w:left="1080" w:hanging="720"/>
        <w:textAlignment w:val="auto"/>
      </w:pPr>
    </w:p>
    <w:p w14:paraId="4700A2C0" w14:textId="77777777" w:rsidR="00BB3DE6" w:rsidRDefault="008E5AE8" w:rsidP="00295577">
      <w:pPr>
        <w:overflowPunct/>
        <w:autoSpaceDE/>
        <w:autoSpaceDN/>
        <w:adjustRightInd/>
        <w:ind w:left="1080" w:hanging="720"/>
        <w:textAlignment w:val="auto"/>
      </w:pPr>
      <w:r>
        <w:t>Note 2</w:t>
      </w:r>
      <w:r w:rsidR="009D11D4">
        <w:t>:</w:t>
      </w:r>
      <w:r w:rsidR="009D11D4">
        <w:tab/>
      </w:r>
      <w:r w:rsidR="00E15DD3" w:rsidRPr="00C34AE8">
        <w:t xml:space="preserve">The above </w:t>
      </w:r>
      <w:r w:rsidR="006244FA" w:rsidRPr="00C34AE8">
        <w:t>MICS</w:t>
      </w:r>
      <w:r w:rsidR="00381D34" w:rsidRPr="00C34AE8">
        <w:t xml:space="preserve"> is </w:t>
      </w:r>
      <w:r w:rsidR="00583CCC" w:rsidRPr="00C34AE8">
        <w:t xml:space="preserve">also </w:t>
      </w:r>
      <w:r w:rsidR="00381D34" w:rsidRPr="00C34AE8">
        <w:t>applicable to any</w:t>
      </w:r>
      <w:r w:rsidR="00381D34">
        <w:t xml:space="preserve"> </w:t>
      </w:r>
      <w:r w:rsidR="00BA6DCB">
        <w:t>admission charges</w:t>
      </w:r>
      <w:r w:rsidR="00BB3DE6">
        <w:t xml:space="preserve"> transacted by another licensee and where the </w:t>
      </w:r>
      <w:r w:rsidR="00BA6DCB">
        <w:t>charge</w:t>
      </w:r>
      <w:r w:rsidR="00BB3DE6">
        <w:t xml:space="preserve"> and associated credit/debit card fees are reported by the licensee that offers the entertainment</w:t>
      </w:r>
      <w:r w:rsidR="00381D34" w:rsidRPr="00C34AE8">
        <w:t>.</w:t>
      </w:r>
    </w:p>
    <w:p w14:paraId="7E707F5B" w14:textId="77777777" w:rsidR="00BB3DE6" w:rsidRPr="00E325FD" w:rsidRDefault="00BB3DE6" w:rsidP="00295577">
      <w:pPr>
        <w:overflowPunct/>
        <w:autoSpaceDE/>
        <w:autoSpaceDN/>
        <w:adjustRightInd/>
        <w:ind w:left="1080" w:hanging="720"/>
        <w:textAlignment w:val="auto"/>
        <w:rPr>
          <w:sz w:val="22"/>
        </w:rPr>
      </w:pPr>
    </w:p>
    <w:p w14:paraId="3CD2BD92" w14:textId="795387E0" w:rsidR="00BB3DE6" w:rsidRDefault="00715110" w:rsidP="00BB3DE6">
      <w:pPr>
        <w:ind w:left="360" w:hanging="360"/>
      </w:pPr>
      <w:r>
        <w:t>23</w:t>
      </w:r>
      <w:r w:rsidR="00BA6DCB">
        <w:t>.</w:t>
      </w:r>
      <w:r w:rsidR="00BB3DE6">
        <w:tab/>
      </w:r>
      <w:r w:rsidR="00C3105A" w:rsidRPr="000D32AE">
        <w:t xml:space="preserve">A monthly </w:t>
      </w:r>
      <w:r w:rsidR="00C3105A">
        <w:t>entertainment recap</w:t>
      </w:r>
      <w:r w:rsidR="00C3105A" w:rsidRPr="000D32AE">
        <w:t xml:space="preserve"> report is prepared which includes the daily and month-to-date </w:t>
      </w:r>
      <w:r w:rsidR="00DF16DB" w:rsidRPr="00C34AE8">
        <w:t>entertainment revenue</w:t>
      </w:r>
      <w:r w:rsidR="00C3105A">
        <w:t>,</w:t>
      </w:r>
      <w:r w:rsidR="00DF16DB" w:rsidRPr="00C34AE8">
        <w:t xml:space="preserve"> </w:t>
      </w:r>
      <w:r w:rsidR="00CC67B0">
        <w:t xml:space="preserve">daily and/or monthly </w:t>
      </w:r>
      <w:r w:rsidR="00DF16DB" w:rsidRPr="00C34AE8">
        <w:t xml:space="preserve">supporting </w:t>
      </w:r>
      <w:r w:rsidR="00BB3DE6">
        <w:t>deductions</w:t>
      </w:r>
      <w:r w:rsidR="00BA6DCB">
        <w:t>, exclusions</w:t>
      </w:r>
      <w:r w:rsidR="003E2011">
        <w:t>,</w:t>
      </w:r>
      <w:r w:rsidR="00CC67B0">
        <w:t xml:space="preserve"> </w:t>
      </w:r>
      <w:r w:rsidR="00C3105A">
        <w:t>and</w:t>
      </w:r>
      <w:r w:rsidR="001F332B">
        <w:t xml:space="preserve"> adjustments</w:t>
      </w:r>
      <w:r w:rsidR="00C3105A">
        <w:t xml:space="preserve">, and taxable </w:t>
      </w:r>
      <w:r w:rsidR="00BB3DE6">
        <w:t xml:space="preserve">entertainment revenue </w:t>
      </w:r>
      <w:r w:rsidR="008A6246" w:rsidRPr="00C34AE8">
        <w:t>including, but not limited to</w:t>
      </w:r>
      <w:r w:rsidR="005E34BB" w:rsidRPr="00C34AE8">
        <w:t>:</w:t>
      </w:r>
      <w:r w:rsidR="00BB3DE6">
        <w:t xml:space="preserve"> </w:t>
      </w:r>
    </w:p>
    <w:p w14:paraId="7BBF5916" w14:textId="77777777" w:rsidR="005E34BB" w:rsidRPr="00E325FD" w:rsidRDefault="005E34BB" w:rsidP="005E34BB">
      <w:pPr>
        <w:ind w:left="720" w:hanging="360"/>
      </w:pPr>
    </w:p>
    <w:p w14:paraId="76C99308" w14:textId="77777777" w:rsidR="005E34BB" w:rsidRPr="00C34AE8" w:rsidRDefault="005E34BB" w:rsidP="005E34BB">
      <w:pPr>
        <w:ind w:left="720" w:hanging="360"/>
      </w:pPr>
      <w:r w:rsidRPr="00C34AE8">
        <w:t>a.</w:t>
      </w:r>
      <w:r w:rsidRPr="00C34AE8">
        <w:tab/>
      </w:r>
      <w:r w:rsidR="001F332B">
        <w:t>C</w:t>
      </w:r>
      <w:r>
        <w:t xml:space="preserve">omplimentaries </w:t>
      </w:r>
      <w:r w:rsidRPr="00C34AE8">
        <w:t xml:space="preserve">and </w:t>
      </w:r>
      <w:r>
        <w:t>complimentaries</w:t>
      </w:r>
      <w:r w:rsidRPr="00C34AE8">
        <w:t xml:space="preserve"> associated with hotel folios;</w:t>
      </w:r>
    </w:p>
    <w:p w14:paraId="2E1A856E" w14:textId="77777777" w:rsidR="005E34BB" w:rsidRPr="00E325FD" w:rsidRDefault="005E34BB" w:rsidP="005E34BB">
      <w:pPr>
        <w:ind w:left="720" w:hanging="360"/>
      </w:pPr>
    </w:p>
    <w:p w14:paraId="4A7D999D" w14:textId="1490A19A" w:rsidR="005E34BB" w:rsidRPr="00C34AE8" w:rsidRDefault="005E34BB" w:rsidP="005E34BB">
      <w:pPr>
        <w:ind w:left="720" w:hanging="360"/>
      </w:pPr>
      <w:r w:rsidRPr="00C34AE8">
        <w:t>b.</w:t>
      </w:r>
      <w:r w:rsidRPr="00C34AE8">
        <w:tab/>
        <w:t xml:space="preserve">Credit/debit card fees and </w:t>
      </w:r>
      <w:r w:rsidR="004E3A83">
        <w:t>ticket service provider</w:t>
      </w:r>
      <w:r w:rsidR="004E3A83" w:rsidRPr="00C34AE8">
        <w:t xml:space="preserve"> </w:t>
      </w:r>
      <w:r w:rsidRPr="00C34AE8">
        <w:t>fees; and</w:t>
      </w:r>
    </w:p>
    <w:p w14:paraId="4F7AEEE8" w14:textId="77777777" w:rsidR="005E34BB" w:rsidRPr="00E325FD" w:rsidRDefault="005E34BB" w:rsidP="005E34BB">
      <w:pPr>
        <w:ind w:left="720" w:hanging="360"/>
      </w:pPr>
    </w:p>
    <w:p w14:paraId="3A2C1013" w14:textId="77777777" w:rsidR="005E34BB" w:rsidRPr="00C34AE8" w:rsidRDefault="005E34BB" w:rsidP="005E34BB">
      <w:pPr>
        <w:ind w:left="720" w:hanging="360"/>
      </w:pPr>
      <w:r w:rsidRPr="00C34AE8">
        <w:t>c.</w:t>
      </w:r>
      <w:r w:rsidRPr="00C34AE8">
        <w:tab/>
      </w:r>
      <w:r w:rsidR="001F332B">
        <w:t>P</w:t>
      </w:r>
      <w:r w:rsidRPr="00C34AE8">
        <w:t>ackage programs and discount admission tickets.</w:t>
      </w:r>
    </w:p>
    <w:p w14:paraId="477181EB" w14:textId="77777777" w:rsidR="005E34BB" w:rsidRDefault="005E34BB" w:rsidP="005E34BB">
      <w:pPr>
        <w:ind w:left="720" w:hanging="360"/>
        <w:rPr>
          <w:sz w:val="22"/>
        </w:rPr>
      </w:pPr>
    </w:p>
    <w:p w14:paraId="61E8F18A" w14:textId="77777777" w:rsidR="00E325FD" w:rsidRPr="00E325FD" w:rsidRDefault="00E325FD" w:rsidP="005E34BB">
      <w:pPr>
        <w:ind w:left="720" w:hanging="360"/>
        <w:rPr>
          <w:sz w:val="22"/>
        </w:rPr>
      </w:pPr>
    </w:p>
    <w:p w14:paraId="6891E61E" w14:textId="0B9442ED" w:rsidR="00070FBE" w:rsidRPr="00C34AE8" w:rsidRDefault="00715110" w:rsidP="00070FBE">
      <w:pPr>
        <w:ind w:left="360" w:hanging="360"/>
      </w:pPr>
      <w:r>
        <w:lastRenderedPageBreak/>
        <w:t>24</w:t>
      </w:r>
      <w:r w:rsidR="00303E96">
        <w:t>.</w:t>
      </w:r>
      <w:r w:rsidR="005E34BB" w:rsidRPr="00C34AE8">
        <w:tab/>
        <w:t>A</w:t>
      </w:r>
      <w:r w:rsidR="00070FBE" w:rsidRPr="00C34AE8">
        <w:t>ccounting</w:t>
      </w:r>
      <w:r w:rsidR="00AF74C7" w:rsidRPr="00C34AE8">
        <w:t>/audit personnel verify</w:t>
      </w:r>
      <w:r w:rsidR="00810B25" w:rsidRPr="00C34AE8">
        <w:t xml:space="preserve"> that,</w:t>
      </w:r>
      <w:r w:rsidR="00070FBE" w:rsidRPr="00C34AE8">
        <w:t xml:space="preserve"> </w:t>
      </w:r>
      <w:r w:rsidR="00810B25" w:rsidRPr="00C34AE8">
        <w:t>for new package programs and discount adm</w:t>
      </w:r>
      <w:r w:rsidR="005E34BB" w:rsidRPr="00C34AE8">
        <w:t>ission tickets and for changes a</w:t>
      </w:r>
      <w:r w:rsidR="00810B25" w:rsidRPr="00C34AE8">
        <w:t xml:space="preserve">ffecting package programs and discount admission tickets, </w:t>
      </w:r>
      <w:r w:rsidR="00070FBE" w:rsidRPr="00C34AE8">
        <w:t>the package program and discount admission ticket breakdowns are in compliance with MICS #10 and NAC 368A.450(5), and that breakdowns are prepared correctly, including when elements and retail values change.</w:t>
      </w:r>
    </w:p>
    <w:p w14:paraId="1FF6CCA9" w14:textId="77777777" w:rsidR="00E325FD" w:rsidRDefault="00E325FD" w:rsidP="00070FBE">
      <w:pPr>
        <w:overflowPunct/>
        <w:autoSpaceDE/>
        <w:autoSpaceDN/>
        <w:adjustRightInd/>
        <w:ind w:left="1080" w:hanging="720"/>
        <w:textAlignment w:val="auto"/>
      </w:pPr>
    </w:p>
    <w:p w14:paraId="6FDBC714" w14:textId="77777777" w:rsidR="00070FBE" w:rsidRPr="00C34AE8" w:rsidRDefault="00070FBE" w:rsidP="00070FBE">
      <w:pPr>
        <w:overflowPunct/>
        <w:autoSpaceDE/>
        <w:autoSpaceDN/>
        <w:adjustRightInd/>
        <w:ind w:left="1080" w:hanging="720"/>
        <w:textAlignment w:val="auto"/>
      </w:pPr>
      <w:r w:rsidRPr="00C34AE8">
        <w:t>Note:</w:t>
      </w:r>
      <w:r w:rsidRPr="00C34AE8">
        <w:tab/>
        <w:t>The above MICS applies only to licensees that elect to pay entertainment tax on prorated, rather than retail, amounts.</w:t>
      </w:r>
    </w:p>
    <w:p w14:paraId="5D713CC1" w14:textId="77777777" w:rsidR="00070FBE" w:rsidRPr="00C34AE8" w:rsidRDefault="00070FBE" w:rsidP="00070FBE">
      <w:pPr>
        <w:overflowPunct/>
        <w:autoSpaceDE/>
        <w:autoSpaceDN/>
        <w:adjustRightInd/>
        <w:ind w:left="1080" w:hanging="720"/>
        <w:textAlignment w:val="auto"/>
      </w:pPr>
    </w:p>
    <w:p w14:paraId="5C34A6EE" w14:textId="51D8377E" w:rsidR="00070FBE" w:rsidRPr="00C34AE8" w:rsidRDefault="00715110" w:rsidP="00070FBE">
      <w:pPr>
        <w:ind w:left="360" w:hanging="360"/>
      </w:pPr>
      <w:r>
        <w:t>25</w:t>
      </w:r>
      <w:r w:rsidR="00303E96">
        <w:t>.</w:t>
      </w:r>
      <w:r w:rsidR="005E34BB" w:rsidRPr="00C34AE8">
        <w:tab/>
      </w:r>
      <w:r w:rsidR="00AF74C7" w:rsidRPr="00C34AE8">
        <w:t>Accounting/audit personnel verify</w:t>
      </w:r>
      <w:r w:rsidR="00070FBE" w:rsidRPr="00C34AE8">
        <w:t xml:space="preserve"> that the </w:t>
      </w:r>
      <w:r w:rsidR="00905684" w:rsidRPr="00C34AE8">
        <w:t xml:space="preserve">package program and discount admission ticket </w:t>
      </w:r>
      <w:r w:rsidR="00070FBE" w:rsidRPr="00C34AE8">
        <w:t xml:space="preserve">entertainment revenue is properly computed and included in reported </w:t>
      </w:r>
      <w:r w:rsidR="00303E96">
        <w:t>admission charges</w:t>
      </w:r>
      <w:r w:rsidR="00905684" w:rsidRPr="00C34AE8">
        <w:t xml:space="preserve"> on the monthly </w:t>
      </w:r>
      <w:r w:rsidR="007718F4">
        <w:t>summary</w:t>
      </w:r>
      <w:r w:rsidR="00905684" w:rsidRPr="00C34AE8">
        <w:t>.</w:t>
      </w:r>
    </w:p>
    <w:p w14:paraId="6AF4EB19" w14:textId="77777777" w:rsidR="00070FBE" w:rsidRPr="00C34AE8" w:rsidRDefault="00070FBE" w:rsidP="00070FBE">
      <w:pPr>
        <w:ind w:left="360" w:hanging="360"/>
      </w:pPr>
    </w:p>
    <w:p w14:paraId="50EC1AD6" w14:textId="77777777" w:rsidR="00070FBE" w:rsidRPr="00C34AE8" w:rsidRDefault="00905684" w:rsidP="00070FBE">
      <w:pPr>
        <w:overflowPunct/>
        <w:autoSpaceDE/>
        <w:autoSpaceDN/>
        <w:adjustRightInd/>
        <w:ind w:left="1080" w:hanging="720"/>
        <w:textAlignment w:val="auto"/>
      </w:pPr>
      <w:r w:rsidRPr="00C34AE8">
        <w:t>Note</w:t>
      </w:r>
      <w:r w:rsidR="00070FBE" w:rsidRPr="00C34AE8">
        <w:t>:</w:t>
      </w:r>
      <w:r w:rsidR="00070FBE" w:rsidRPr="00C34AE8">
        <w:tab/>
        <w:t xml:space="preserve">The amount of </w:t>
      </w:r>
      <w:r w:rsidR="00303E96">
        <w:t>admission charges</w:t>
      </w:r>
      <w:r w:rsidR="00070FBE" w:rsidRPr="00C34AE8">
        <w:t xml:space="preserve"> from a prorated package program is equal to the number of packages sold times the prorated amount of the entertainment components of the package.</w:t>
      </w:r>
    </w:p>
    <w:p w14:paraId="0CCE6E38" w14:textId="77777777" w:rsidR="00070FBE" w:rsidRPr="00C34AE8" w:rsidRDefault="00070FBE" w:rsidP="00070FBE">
      <w:pPr>
        <w:overflowPunct/>
        <w:autoSpaceDE/>
        <w:autoSpaceDN/>
        <w:adjustRightInd/>
        <w:ind w:left="1080" w:hanging="720"/>
        <w:textAlignment w:val="auto"/>
      </w:pPr>
    </w:p>
    <w:p w14:paraId="66671217" w14:textId="6ED5BBDB" w:rsidR="00BB3DE6" w:rsidRDefault="00715110" w:rsidP="00BB3DE6">
      <w:pPr>
        <w:ind w:left="360" w:hanging="360"/>
      </w:pPr>
      <w:r>
        <w:t>26</w:t>
      </w:r>
      <w:r w:rsidR="00303E96">
        <w:t>.</w:t>
      </w:r>
      <w:r w:rsidR="00BB3DE6">
        <w:tab/>
      </w:r>
      <w:r w:rsidR="00D67762" w:rsidRPr="00C34AE8">
        <w:t>Admission</w:t>
      </w:r>
      <w:r w:rsidR="00303E96">
        <w:t xml:space="preserve"> charge</w:t>
      </w:r>
      <w:r w:rsidR="00BB3DE6">
        <w:t xml:space="preserve"> summaries are reviewed daily to verify the propriety of complimentary charges.</w:t>
      </w:r>
    </w:p>
    <w:p w14:paraId="1B2DDB98" w14:textId="77777777" w:rsidR="008A41A3" w:rsidRDefault="008A41A3" w:rsidP="00BB3DE6">
      <w:pPr>
        <w:ind w:left="360" w:hanging="360"/>
      </w:pPr>
    </w:p>
    <w:p w14:paraId="494E0486" w14:textId="1894ADA8" w:rsidR="00BB3DE6" w:rsidRDefault="00715110" w:rsidP="00BB3DE6">
      <w:pPr>
        <w:ind w:left="360" w:hanging="360"/>
      </w:pPr>
      <w:r>
        <w:t>27</w:t>
      </w:r>
      <w:r w:rsidR="00303E96">
        <w:t>.</w:t>
      </w:r>
      <w:r w:rsidR="00BB3DE6">
        <w:tab/>
        <w:t xml:space="preserve">Recording procedures for </w:t>
      </w:r>
      <w:r w:rsidR="00303E96">
        <w:t>admission charges</w:t>
      </w:r>
      <w:r w:rsidR="00BB3DE6">
        <w:t xml:space="preserve"> (see MICS #1 and #2) are monitored for correctness at least monthly by someone independent of those procedures.</w:t>
      </w:r>
    </w:p>
    <w:p w14:paraId="51106C42" w14:textId="77777777" w:rsidR="00BB3DE6" w:rsidRDefault="00BB3DE6" w:rsidP="00BB3DE6">
      <w:pPr>
        <w:ind w:left="360" w:hanging="360"/>
      </w:pPr>
    </w:p>
    <w:p w14:paraId="7E16092C" w14:textId="417E9D6A" w:rsidR="00BB3DE6" w:rsidRDefault="00BB3DE6" w:rsidP="00295577">
      <w:pPr>
        <w:overflowPunct/>
        <w:autoSpaceDE/>
        <w:autoSpaceDN/>
        <w:adjustRightInd/>
        <w:ind w:left="1080" w:hanging="720"/>
        <w:textAlignment w:val="auto"/>
      </w:pPr>
      <w:r>
        <w:t>Note:</w:t>
      </w:r>
      <w:r w:rsidR="00295577">
        <w:tab/>
      </w:r>
      <w:r>
        <w:t xml:space="preserve">For areas of entertainment that are not always in entertainment status, point-of-sale procedures and controls are tested to ensure that all </w:t>
      </w:r>
      <w:r w:rsidR="00303E96">
        <w:t>charges or fees</w:t>
      </w:r>
      <w:r>
        <w:t xml:space="preserve"> during entertainment status are properly classified as </w:t>
      </w:r>
      <w:r w:rsidR="00303E96">
        <w:t>admission charges</w:t>
      </w:r>
      <w:r w:rsidR="0032129B" w:rsidRPr="00C34AE8">
        <w:t xml:space="preserve"> (e.g., verif</w:t>
      </w:r>
      <w:r w:rsidR="005E34BB" w:rsidRPr="00C34AE8">
        <w:t>y</w:t>
      </w:r>
      <w:r w:rsidR="0032129B" w:rsidRPr="00C34AE8">
        <w:t>ing the</w:t>
      </w:r>
      <w:r w:rsidR="00A9428D" w:rsidRPr="00C34AE8">
        <w:t xml:space="preserve"> parameters established within the point-of-sale system used to identify entertainment hours</w:t>
      </w:r>
      <w:r w:rsidR="0032129B" w:rsidRPr="00C34AE8">
        <w:t>;</w:t>
      </w:r>
      <w:r w:rsidR="00796230">
        <w:t xml:space="preserve"> or</w:t>
      </w:r>
      <w:r w:rsidR="00A9428D" w:rsidRPr="00C34AE8">
        <w:t xml:space="preserve"> inappropriate changes to the parameters)</w:t>
      </w:r>
      <w:r>
        <w:t>.</w:t>
      </w:r>
    </w:p>
    <w:p w14:paraId="2E6ADE16" w14:textId="77777777" w:rsidR="00BB3DE6" w:rsidRDefault="00BB3DE6" w:rsidP="00295577">
      <w:pPr>
        <w:overflowPunct/>
        <w:autoSpaceDE/>
        <w:autoSpaceDN/>
        <w:adjustRightInd/>
        <w:ind w:left="1080" w:hanging="720"/>
        <w:textAlignment w:val="auto"/>
      </w:pPr>
    </w:p>
    <w:p w14:paraId="54D6CAA2" w14:textId="1AD6CB7E" w:rsidR="00BB3DE6" w:rsidRDefault="00715110" w:rsidP="00BB3DE6">
      <w:pPr>
        <w:ind w:left="360" w:hanging="360"/>
      </w:pPr>
      <w:r>
        <w:t>28</w:t>
      </w:r>
      <w:r w:rsidR="00303E96">
        <w:t>.</w:t>
      </w:r>
      <w:r w:rsidR="00BB3DE6">
        <w:tab/>
        <w:t xml:space="preserve">All entertainment </w:t>
      </w:r>
      <w:r w:rsidR="00303E96">
        <w:t>admissions are posted to the accounting records</w:t>
      </w:r>
      <w:r w:rsidR="00BB3DE6">
        <w:t>, including complimentaries</w:t>
      </w:r>
      <w:r w:rsidR="008D0EF1">
        <w:t xml:space="preserve"> s</w:t>
      </w:r>
      <w:r w:rsidR="00BB3DE6">
        <w:t xml:space="preserve">ummarized </w:t>
      </w:r>
      <w:r w:rsidR="00160D6F" w:rsidRPr="00C34AE8">
        <w:t xml:space="preserve">on the monthly </w:t>
      </w:r>
      <w:r w:rsidR="007718F4">
        <w:t>summary</w:t>
      </w:r>
      <w:r w:rsidR="00BB3DE6">
        <w:t>.</w:t>
      </w:r>
    </w:p>
    <w:p w14:paraId="4F287E1F" w14:textId="77777777" w:rsidR="00BB3DE6" w:rsidRDefault="00BB3DE6" w:rsidP="00BB3DE6">
      <w:pPr>
        <w:ind w:left="360" w:hanging="360"/>
      </w:pPr>
    </w:p>
    <w:p w14:paraId="5F7B39DC" w14:textId="32FD9BCE" w:rsidR="00BB3DE6" w:rsidRDefault="00715110" w:rsidP="00BB3DE6">
      <w:pPr>
        <w:ind w:left="360" w:hanging="360"/>
      </w:pPr>
      <w:r>
        <w:t>29</w:t>
      </w:r>
      <w:r w:rsidR="00303E96">
        <w:t>.</w:t>
      </w:r>
      <w:r w:rsidR="00BB3DE6">
        <w:tab/>
        <w:t xml:space="preserve">For locations </w:t>
      </w:r>
      <w:r w:rsidR="00303E96">
        <w:t>recording admission charges using</w:t>
      </w:r>
      <w:r w:rsidR="00BB3DE6">
        <w:t xml:space="preserve"> </w:t>
      </w:r>
      <w:r w:rsidR="004E3A83">
        <w:t>a cash register</w:t>
      </w:r>
      <w:r w:rsidR="00BB3DE6">
        <w:t xml:space="preserve">, all </w:t>
      </w:r>
      <w:r w:rsidR="00070EB1">
        <w:t xml:space="preserve">internal </w:t>
      </w:r>
      <w:r w:rsidR="00BB3DE6">
        <w:t>tapes are reviewed to ensure the register was totaled/subtotaled properly.</w:t>
      </w:r>
    </w:p>
    <w:p w14:paraId="15679B85" w14:textId="77777777" w:rsidR="00BB3DE6" w:rsidRDefault="00BB3DE6" w:rsidP="00BB3DE6">
      <w:pPr>
        <w:ind w:left="360" w:hanging="360"/>
      </w:pPr>
    </w:p>
    <w:p w14:paraId="42C5F4B0" w14:textId="5E9BE3E7" w:rsidR="00BB3DE6" w:rsidRDefault="00715110" w:rsidP="00BB3DE6">
      <w:pPr>
        <w:ind w:left="360" w:hanging="360"/>
      </w:pPr>
      <w:r>
        <w:t>30</w:t>
      </w:r>
      <w:r w:rsidR="00303E96">
        <w:t>.</w:t>
      </w:r>
      <w:r w:rsidR="00BB3DE6">
        <w:tab/>
        <w:t xml:space="preserve">For each entertainment area, including leased venues, at least annually accounting/audit personnel select one day and foot individual </w:t>
      </w:r>
      <w:r w:rsidR="00706ABA">
        <w:t>admission charges</w:t>
      </w:r>
      <w:r w:rsidR="00BB3DE6">
        <w:t xml:space="preserve"> subject to entertainment tax on the cash register tape or the computerized system transaction </w:t>
      </w:r>
      <w:r w:rsidR="001236CD">
        <w:t>report and</w:t>
      </w:r>
      <w:r w:rsidR="00BB3DE6">
        <w:t xml:space="preserve"> trace the total to the total on the tape/system.  Documentation (e.g., spreadsheet</w:t>
      </w:r>
      <w:r w:rsidR="00B75EC2">
        <w:t xml:space="preserve"> or </w:t>
      </w:r>
      <w:r w:rsidR="00BB3DE6">
        <w:t>calculator tape) evidencing performance of this procedure, and any variances noted, is maintained.</w:t>
      </w:r>
    </w:p>
    <w:p w14:paraId="3F48E6B1" w14:textId="77777777" w:rsidR="00BB3DE6" w:rsidRDefault="00BB3DE6" w:rsidP="00BB3DE6">
      <w:pPr>
        <w:ind w:left="360" w:hanging="360"/>
      </w:pPr>
    </w:p>
    <w:p w14:paraId="6EFAD21B" w14:textId="1D82EB03" w:rsidR="00BB3DE6" w:rsidRDefault="00BB3DE6" w:rsidP="003E2011">
      <w:pPr>
        <w:overflowPunct/>
        <w:autoSpaceDE/>
        <w:autoSpaceDN/>
        <w:adjustRightInd/>
        <w:ind w:left="1080" w:hanging="720"/>
        <w:textAlignment w:val="auto"/>
      </w:pPr>
      <w:r>
        <w:t>Note</w:t>
      </w:r>
      <w:r w:rsidR="009D11D4">
        <w:t>:</w:t>
      </w:r>
      <w:r w:rsidR="009D11D4">
        <w:tab/>
      </w:r>
      <w:r w:rsidR="00E15DD3" w:rsidRPr="00C34AE8">
        <w:t xml:space="preserve">The above MICS </w:t>
      </w:r>
      <w:r>
        <w:t xml:space="preserve">does not apply to ticket sales generated through a </w:t>
      </w:r>
      <w:r w:rsidR="00706ABA">
        <w:t>ticket broker</w:t>
      </w:r>
      <w:r>
        <w:t>.</w:t>
      </w:r>
    </w:p>
    <w:p w14:paraId="08F3C8DE" w14:textId="77777777" w:rsidR="00706ABA" w:rsidRDefault="00706ABA" w:rsidP="00BB3DE6">
      <w:pPr>
        <w:ind w:left="360" w:hanging="360"/>
      </w:pPr>
    </w:p>
    <w:p w14:paraId="0B6D9616" w14:textId="27652B9B" w:rsidR="00BB3DE6" w:rsidRDefault="00706ABA" w:rsidP="00BB3DE6">
      <w:pPr>
        <w:ind w:left="360" w:hanging="360"/>
      </w:pPr>
      <w:r>
        <w:t>31.</w:t>
      </w:r>
      <w:r w:rsidR="00BB3DE6">
        <w:tab/>
        <w:t xml:space="preserve">Monthly, accounting/audit personnel reconcile entertainment revenue from the </w:t>
      </w:r>
      <w:r w:rsidR="00336826" w:rsidRPr="00C34AE8">
        <w:t xml:space="preserve">general ledger </w:t>
      </w:r>
      <w:r w:rsidR="00E20B44" w:rsidRPr="00C34AE8">
        <w:t xml:space="preserve">and the monthly </w:t>
      </w:r>
      <w:r w:rsidR="005211A3">
        <w:t xml:space="preserve">entertainment </w:t>
      </w:r>
      <w:r w:rsidR="00CC6E47">
        <w:t>recap</w:t>
      </w:r>
      <w:r w:rsidR="00E20B44" w:rsidRPr="00C34AE8">
        <w:t xml:space="preserve"> </w:t>
      </w:r>
      <w:r w:rsidR="005211A3">
        <w:t xml:space="preserve">report </w:t>
      </w:r>
      <w:r w:rsidR="00BB3DE6">
        <w:t>to the monthly NGC tax returns.  This reconciliation is documented and maintained.  All variances are reviewed, documented, and maintained.</w:t>
      </w:r>
    </w:p>
    <w:p w14:paraId="38E6C12F" w14:textId="77777777" w:rsidR="00225250" w:rsidRDefault="00225250" w:rsidP="00BB3DE6">
      <w:pPr>
        <w:ind w:left="360" w:hanging="360"/>
      </w:pPr>
    </w:p>
    <w:p w14:paraId="06238EA1" w14:textId="118F135E" w:rsidR="00BB3DE6" w:rsidRDefault="00225250" w:rsidP="00BB3DE6">
      <w:pPr>
        <w:ind w:left="360" w:hanging="360"/>
      </w:pPr>
      <w:r>
        <w:t>32.</w:t>
      </w:r>
      <w:r>
        <w:tab/>
      </w:r>
      <w:r w:rsidRPr="00E95F60">
        <w:t xml:space="preserve">Prior to submission of the NGC tax returns for the month, the reconciliation required by </w:t>
      </w:r>
      <w:r w:rsidRPr="00E95F60">
        <w:rPr>
          <w:color w:val="000000" w:themeColor="text1"/>
        </w:rPr>
        <w:t>MICS #</w:t>
      </w:r>
      <w:r>
        <w:rPr>
          <w:color w:val="000000" w:themeColor="text1"/>
        </w:rPr>
        <w:t>31</w:t>
      </w:r>
      <w:r w:rsidRPr="00E95F60">
        <w:rPr>
          <w:color w:val="000000" w:themeColor="text1"/>
        </w:rPr>
        <w:t xml:space="preserve"> </w:t>
      </w:r>
      <w:r>
        <w:rPr>
          <w:color w:val="000000" w:themeColor="text1"/>
        </w:rPr>
        <w:t xml:space="preserve">is </w:t>
      </w:r>
      <w:r w:rsidRPr="00E95F60">
        <w:t>completed, and any follow-up performed is documented and maintained.  Any variances noted are resolved prior to submission of the tax returns.</w:t>
      </w:r>
    </w:p>
    <w:p w14:paraId="078DFF38" w14:textId="77777777" w:rsidR="00225250" w:rsidRDefault="00225250" w:rsidP="00BB3DE6">
      <w:pPr>
        <w:ind w:left="360" w:hanging="360"/>
      </w:pPr>
    </w:p>
    <w:p w14:paraId="1D2378A7" w14:textId="33B7BEBB" w:rsidR="00BB3DE6" w:rsidRDefault="00225250" w:rsidP="00BB3DE6">
      <w:pPr>
        <w:ind w:left="360" w:hanging="360"/>
      </w:pPr>
      <w:r>
        <w:t>33</w:t>
      </w:r>
      <w:r w:rsidR="00706ABA">
        <w:t>.</w:t>
      </w:r>
      <w:r w:rsidR="00BB3DE6">
        <w:tab/>
        <w:t xml:space="preserve">If entertainment </w:t>
      </w:r>
      <w:r w:rsidR="0020153F" w:rsidRPr="00C34AE8">
        <w:t xml:space="preserve">admission ticket </w:t>
      </w:r>
      <w:r w:rsidR="00BB3DE6">
        <w:t>sales are reported on an accrual basis (i.e., an advanced admission sale is reported in the month of the show/event rather than the month the sale occurred), the following documentation is maintained and audit procedures are performed:</w:t>
      </w:r>
    </w:p>
    <w:p w14:paraId="74D8610D" w14:textId="77777777" w:rsidR="00BB3DE6" w:rsidRDefault="00BB3DE6" w:rsidP="00BB3DE6">
      <w:pPr>
        <w:ind w:left="360" w:hanging="360"/>
      </w:pPr>
    </w:p>
    <w:p w14:paraId="2C102D61" w14:textId="480BC611" w:rsidR="00BB3DE6" w:rsidRDefault="00BB3DE6" w:rsidP="009C5862">
      <w:pPr>
        <w:ind w:left="720" w:hanging="360"/>
      </w:pPr>
      <w:r>
        <w:t>a.</w:t>
      </w:r>
      <w:r>
        <w:tab/>
        <w:t xml:space="preserve">A daily admission ticket sales report that includes the date the admission ticket was sold, the name </w:t>
      </w:r>
      <w:r w:rsidR="00583CCC" w:rsidRPr="00C34AE8">
        <w:t xml:space="preserve">and date </w:t>
      </w:r>
      <w:r>
        <w:t>of the show/event for which the admission ticket was sold, an identifying number for each ticket sale transaction</w:t>
      </w:r>
      <w:r w:rsidR="003E2011">
        <w:t>,</w:t>
      </w:r>
      <w:r>
        <w:t xml:space="preserve"> and the dollar amount of the sale.</w:t>
      </w:r>
    </w:p>
    <w:p w14:paraId="03A9AD3F" w14:textId="77777777" w:rsidR="00BB3DE6" w:rsidRDefault="00BB3DE6" w:rsidP="009C5862">
      <w:pPr>
        <w:ind w:left="720" w:hanging="360"/>
      </w:pPr>
    </w:p>
    <w:p w14:paraId="1F67F68C" w14:textId="06BA549E" w:rsidR="00BB3DE6" w:rsidRDefault="00BB3DE6" w:rsidP="009C5862">
      <w:pPr>
        <w:ind w:left="720" w:hanging="360"/>
      </w:pPr>
      <w:r>
        <w:lastRenderedPageBreak/>
        <w:t>b.</w:t>
      </w:r>
      <w:r>
        <w:tab/>
        <w:t>A report by show/event indicating the individual admission tickets sold for that show/event.  This report indicates the name of the show/event, date the admission ticket was sold, the identifying number of the admission ticket sale</w:t>
      </w:r>
      <w:r w:rsidR="003E2011">
        <w:t>,</w:t>
      </w:r>
      <w:r>
        <w:t xml:space="preserve"> and the dollar amount of the sale.</w:t>
      </w:r>
    </w:p>
    <w:p w14:paraId="1E69F501" w14:textId="77777777" w:rsidR="00E325FD" w:rsidRDefault="00E325FD" w:rsidP="009C5862">
      <w:pPr>
        <w:ind w:left="720" w:hanging="360"/>
      </w:pPr>
    </w:p>
    <w:p w14:paraId="34AC541E" w14:textId="214E6A70" w:rsidR="00BB3DE6" w:rsidRDefault="00BB3DE6" w:rsidP="009C5862">
      <w:pPr>
        <w:ind w:left="720" w:hanging="360"/>
      </w:pPr>
      <w:r>
        <w:t>c.</w:t>
      </w:r>
      <w:r>
        <w:tab/>
        <w:t>Monthly, for one day, accounting/audit personnel will perform procedures to ensure that admission tickets sold for a future show/event were properly included in reported entertainment revenue on the day of the show/event, using the documents in (a) and (b).</w:t>
      </w:r>
    </w:p>
    <w:p w14:paraId="5856165D" w14:textId="77777777" w:rsidR="000030DA" w:rsidRDefault="000030DA" w:rsidP="009C5862">
      <w:pPr>
        <w:ind w:left="720" w:hanging="360"/>
      </w:pPr>
    </w:p>
    <w:p w14:paraId="5223C3DC" w14:textId="2B1CE087" w:rsidR="00DD147B" w:rsidRPr="00C34AE8" w:rsidRDefault="00225250" w:rsidP="00DD147B">
      <w:pPr>
        <w:ind w:left="360" w:hanging="360"/>
      </w:pPr>
      <w:r>
        <w:t>34</w:t>
      </w:r>
      <w:r w:rsidR="00706ABA">
        <w:t>.</w:t>
      </w:r>
      <w:r w:rsidR="004932EC">
        <w:tab/>
        <w:t>System exception reports are</w:t>
      </w:r>
      <w:r w:rsidR="00DD147B" w:rsidRPr="00C34AE8">
        <w:t xml:space="preserve"> reviewed on a daily basis for propriety of transactions and unusual occurrences.  The review should include, but is not limited to, void authorizations.  All noted improper transactions or unusual occurrences are investigated with the results documented.</w:t>
      </w:r>
    </w:p>
    <w:p w14:paraId="411DBB45" w14:textId="77777777" w:rsidR="001E663F" w:rsidRPr="00C34AE8" w:rsidRDefault="001E663F" w:rsidP="00DD147B">
      <w:pPr>
        <w:ind w:left="360" w:hanging="360"/>
      </w:pPr>
    </w:p>
    <w:p w14:paraId="2CA61292" w14:textId="77777777" w:rsidR="001E663F" w:rsidRPr="00C34AE8" w:rsidRDefault="001E663F" w:rsidP="00B326E4">
      <w:pPr>
        <w:overflowPunct/>
        <w:autoSpaceDE/>
        <w:autoSpaceDN/>
        <w:adjustRightInd/>
        <w:ind w:left="1080" w:hanging="720"/>
        <w:textAlignment w:val="auto"/>
      </w:pPr>
      <w:r w:rsidRPr="00C34AE8">
        <w:t>Note:</w:t>
      </w:r>
      <w:r w:rsidRPr="00C34AE8">
        <w:tab/>
        <w:t>An exception report is defined as a report produced by the computerized system identifying unusual occurrences, changes to system configuration parameters, alteration to initially recorded data, voids, etc.</w:t>
      </w:r>
    </w:p>
    <w:p w14:paraId="7A232FF8" w14:textId="77777777" w:rsidR="001E663F" w:rsidRPr="00C34AE8" w:rsidRDefault="001E663F" w:rsidP="00B326E4">
      <w:pPr>
        <w:overflowPunct/>
        <w:autoSpaceDE/>
        <w:autoSpaceDN/>
        <w:adjustRightInd/>
        <w:ind w:left="1080" w:hanging="720"/>
        <w:textAlignment w:val="auto"/>
      </w:pPr>
    </w:p>
    <w:p w14:paraId="32F4417E" w14:textId="0DDE77A8" w:rsidR="0032129B" w:rsidRDefault="00225250" w:rsidP="007371B5">
      <w:pPr>
        <w:ind w:left="360" w:hanging="360"/>
      </w:pPr>
      <w:r>
        <w:t>35</w:t>
      </w:r>
      <w:r w:rsidR="00706ABA">
        <w:t>.</w:t>
      </w:r>
      <w:r w:rsidR="00BB3DE6">
        <w:tab/>
        <w:t>Documentation (e.g., log, checklist, notation on reports, and tapes attached to original documents) is maintained evidencing the performance of entertainment audit procedures</w:t>
      </w:r>
      <w:r w:rsidR="0052228E">
        <w:t>,</w:t>
      </w:r>
      <w:r w:rsidR="004D3513" w:rsidRPr="004D3513">
        <w:t xml:space="preserve"> </w:t>
      </w:r>
      <w:r w:rsidR="004D3513">
        <w:t>including any reviews</w:t>
      </w:r>
      <w:r w:rsidR="00BB3DE6">
        <w:t>, the exceptions noted</w:t>
      </w:r>
      <w:r w:rsidR="00035ED3">
        <w:t>,</w:t>
      </w:r>
      <w:r w:rsidR="00BB3DE6">
        <w:t xml:space="preserve"> and follow-up of all entertainment audit exceptions.</w:t>
      </w:r>
    </w:p>
    <w:p w14:paraId="5F81571D" w14:textId="77777777" w:rsidR="00C34AE8" w:rsidRDefault="00C34AE8" w:rsidP="007371B5">
      <w:pPr>
        <w:ind w:left="360" w:hanging="360"/>
      </w:pPr>
    </w:p>
    <w:sectPr w:rsidR="00C34AE8" w:rsidSect="00B02E6E">
      <w:headerReference w:type="default" r:id="rId9"/>
      <w:footerReference w:type="default" r:id="rId10"/>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5BB9E" w16cid:durableId="27B5C5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A01C" w14:textId="77777777" w:rsidR="008C732A" w:rsidRDefault="008C732A">
      <w:r>
        <w:separator/>
      </w:r>
    </w:p>
  </w:endnote>
  <w:endnote w:type="continuationSeparator" w:id="0">
    <w:p w14:paraId="6377A635" w14:textId="77777777" w:rsidR="008C732A" w:rsidRDefault="008C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10CC" w14:textId="2AA12EFD" w:rsidR="003866A2" w:rsidRDefault="003866A2" w:rsidP="00105CE2">
    <w:pPr>
      <w:pStyle w:val="FooterMICS"/>
    </w:pPr>
    <w:r>
      <w:t>Version</w:t>
    </w:r>
    <w:r w:rsidR="00B145E3">
      <w:t xml:space="preserve"> </w:t>
    </w:r>
    <w:r w:rsidR="00BA2BCE">
      <w:t>9</w:t>
    </w:r>
    <w:r>
      <w:tab/>
    </w:r>
    <w:r>
      <w:tab/>
    </w:r>
    <w:r>
      <w:tab/>
    </w:r>
    <w:r>
      <w:tab/>
    </w:r>
    <w:r>
      <w:tab/>
      <w:t xml:space="preserve">Page </w:t>
    </w:r>
    <w:r w:rsidR="00E92D6F">
      <w:fldChar w:fldCharType="begin"/>
    </w:r>
    <w:r w:rsidR="00E92D6F">
      <w:instrText xml:space="preserve"> PAGE </w:instrText>
    </w:r>
    <w:r w:rsidR="00E92D6F">
      <w:fldChar w:fldCharType="separate"/>
    </w:r>
    <w:r w:rsidR="00D32CF1">
      <w:rPr>
        <w:noProof/>
      </w:rPr>
      <w:t>6</w:t>
    </w:r>
    <w:r w:rsidR="00E92D6F">
      <w:fldChar w:fldCharType="end"/>
    </w:r>
    <w:r>
      <w:t xml:space="preserve"> of </w:t>
    </w:r>
    <w:r w:rsidR="00BA2BCE">
      <w:rPr>
        <w:noProof/>
      </w:rPr>
      <w:fldChar w:fldCharType="begin"/>
    </w:r>
    <w:r w:rsidR="00BA2BCE">
      <w:rPr>
        <w:noProof/>
      </w:rPr>
      <w:instrText xml:space="preserve"> NUMPAGES </w:instrText>
    </w:r>
    <w:r w:rsidR="00BA2BCE">
      <w:rPr>
        <w:noProof/>
      </w:rPr>
      <w:fldChar w:fldCharType="separate"/>
    </w:r>
    <w:r w:rsidR="00D32CF1">
      <w:rPr>
        <w:noProof/>
      </w:rPr>
      <w:t>6</w:t>
    </w:r>
    <w:r w:rsidR="00BA2BCE">
      <w:rPr>
        <w:noProof/>
      </w:rPr>
      <w:fldChar w:fldCharType="end"/>
    </w:r>
  </w:p>
  <w:p w14:paraId="7D0E36C6" w14:textId="6C8F20D7" w:rsidR="003866A2" w:rsidRDefault="003866A2" w:rsidP="00105CE2">
    <w:pPr>
      <w:pStyle w:val="FooterMICS"/>
    </w:pPr>
    <w:r>
      <w:t xml:space="preserve">EFFECTIVE: </w:t>
    </w:r>
    <w:r w:rsidR="009F611C">
      <w:t>04/01/2023</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5393" w14:textId="77777777" w:rsidR="008C732A" w:rsidRDefault="008C732A">
      <w:r>
        <w:separator/>
      </w:r>
    </w:p>
  </w:footnote>
  <w:footnote w:type="continuationSeparator" w:id="0">
    <w:p w14:paraId="6CB26F0F" w14:textId="77777777" w:rsidR="008C732A" w:rsidRDefault="008C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B8A20" w14:textId="77777777" w:rsidR="003866A2" w:rsidRDefault="00303E96" w:rsidP="008F319C">
    <w:pPr>
      <w:pStyle w:val="HeaderMICS"/>
    </w:pPr>
    <w:r>
      <w:t xml:space="preserve">Nevada </w:t>
    </w:r>
    <w:r w:rsidR="003866A2">
      <w:t>GAMING CONTROL BOARD</w:t>
    </w:r>
  </w:p>
  <w:p w14:paraId="413EC97D" w14:textId="77777777" w:rsidR="003866A2" w:rsidRDefault="003866A2" w:rsidP="008F319C">
    <w:pPr>
      <w:pStyle w:val="HeaderMICS"/>
    </w:pPr>
    <w:r>
      <w:t>MINIMUM INTERNAL CONTROL STANDARDS</w:t>
    </w:r>
  </w:p>
  <w:p w14:paraId="20C48E6A" w14:textId="77777777" w:rsidR="003866A2" w:rsidRDefault="003866A2" w:rsidP="008F319C">
    <w:pPr>
      <w:pStyle w:val="HeaderMICS"/>
    </w:pPr>
  </w:p>
  <w:p w14:paraId="2F982F5B" w14:textId="77777777" w:rsidR="003866A2" w:rsidRPr="0051166C" w:rsidRDefault="003866A2" w:rsidP="0051166C">
    <w:pPr>
      <w:pStyle w:val="HeaderSection"/>
    </w:pPr>
    <w:r>
      <w:t>ENTERTAINMENT</w:t>
    </w:r>
  </w:p>
  <w:p w14:paraId="7C5D8E65" w14:textId="77777777" w:rsidR="003866A2" w:rsidRPr="0051166C" w:rsidRDefault="003866A2"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7D40"/>
    <w:multiLevelType w:val="multilevel"/>
    <w:tmpl w:val="9086EA4C"/>
    <w:numStyleLink w:val="MICSNUmbering"/>
  </w:abstractNum>
  <w:abstractNum w:abstractNumId="1"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663E1D"/>
    <w:multiLevelType w:val="multilevel"/>
    <w:tmpl w:val="9086EA4C"/>
    <w:numStyleLink w:val="MICSNUmbering"/>
  </w:abstractNum>
  <w:abstractNum w:abstractNumId="9"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155FED"/>
    <w:multiLevelType w:val="multilevel"/>
    <w:tmpl w:val="9086EA4C"/>
    <w:numStyleLink w:val="MICSNUmbering"/>
  </w:abstractNum>
  <w:abstractNum w:abstractNumId="11" w15:restartNumberingAfterBreak="0">
    <w:nsid w:val="52A97528"/>
    <w:multiLevelType w:val="hybridMultilevel"/>
    <w:tmpl w:val="B80AC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2A2137"/>
    <w:multiLevelType w:val="hybridMultilevel"/>
    <w:tmpl w:val="E75071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4"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461020E"/>
    <w:multiLevelType w:val="hybridMultilevel"/>
    <w:tmpl w:val="FCD2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14"/>
  </w:num>
  <w:num w:numId="3">
    <w:abstractNumId w:val="16"/>
  </w:num>
  <w:num w:numId="4">
    <w:abstractNumId w:val="6"/>
  </w:num>
  <w:num w:numId="5">
    <w:abstractNumId w:val="2"/>
  </w:num>
  <w:num w:numId="6">
    <w:abstractNumId w:val="5"/>
  </w:num>
  <w:num w:numId="7">
    <w:abstractNumId w:val="0"/>
  </w:num>
  <w:num w:numId="8">
    <w:abstractNumId w:val="13"/>
  </w:num>
  <w:num w:numId="9">
    <w:abstractNumId w:val="8"/>
  </w:num>
  <w:num w:numId="10">
    <w:abstractNumId w:val="1"/>
  </w:num>
  <w:num w:numId="11">
    <w:abstractNumId w:val="17"/>
  </w:num>
  <w:num w:numId="12">
    <w:abstractNumId w:val="9"/>
  </w:num>
  <w:num w:numId="13">
    <w:abstractNumId w:val="10"/>
  </w:num>
  <w:num w:numId="14">
    <w:abstractNumId w:val="7"/>
  </w:num>
  <w:num w:numId="15">
    <w:abstractNumId w:val="4"/>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21EF"/>
    <w:rsid w:val="000030DA"/>
    <w:rsid w:val="000156D2"/>
    <w:rsid w:val="00035ED3"/>
    <w:rsid w:val="00042E76"/>
    <w:rsid w:val="00056C0D"/>
    <w:rsid w:val="000647B9"/>
    <w:rsid w:val="00070EB1"/>
    <w:rsid w:val="00070FBE"/>
    <w:rsid w:val="0007551A"/>
    <w:rsid w:val="000831F3"/>
    <w:rsid w:val="000A7F9D"/>
    <w:rsid w:val="000C507D"/>
    <w:rsid w:val="000C66C8"/>
    <w:rsid w:val="000C6B91"/>
    <w:rsid w:val="000C78F8"/>
    <w:rsid w:val="000D2ED5"/>
    <w:rsid w:val="000E0755"/>
    <w:rsid w:val="000E1A16"/>
    <w:rsid w:val="000E1BFC"/>
    <w:rsid w:val="000E1C3F"/>
    <w:rsid w:val="000E3995"/>
    <w:rsid w:val="000E667B"/>
    <w:rsid w:val="000E6F21"/>
    <w:rsid w:val="000F00D6"/>
    <w:rsid w:val="000F4C55"/>
    <w:rsid w:val="00102067"/>
    <w:rsid w:val="00105CE2"/>
    <w:rsid w:val="00110059"/>
    <w:rsid w:val="00117F95"/>
    <w:rsid w:val="00122D36"/>
    <w:rsid w:val="001236CD"/>
    <w:rsid w:val="00125340"/>
    <w:rsid w:val="00133011"/>
    <w:rsid w:val="00134474"/>
    <w:rsid w:val="00135722"/>
    <w:rsid w:val="00160D6F"/>
    <w:rsid w:val="00162CCA"/>
    <w:rsid w:val="001667F3"/>
    <w:rsid w:val="001718FB"/>
    <w:rsid w:val="001804D0"/>
    <w:rsid w:val="00195F8A"/>
    <w:rsid w:val="001B1A72"/>
    <w:rsid w:val="001B222E"/>
    <w:rsid w:val="001B42A6"/>
    <w:rsid w:val="001C00D2"/>
    <w:rsid w:val="001C45AD"/>
    <w:rsid w:val="001C6B7F"/>
    <w:rsid w:val="001D5E0D"/>
    <w:rsid w:val="001E4D92"/>
    <w:rsid w:val="001E663F"/>
    <w:rsid w:val="001F1D34"/>
    <w:rsid w:val="001F219F"/>
    <w:rsid w:val="001F332B"/>
    <w:rsid w:val="001F69A2"/>
    <w:rsid w:val="00200FE7"/>
    <w:rsid w:val="0020153F"/>
    <w:rsid w:val="00224400"/>
    <w:rsid w:val="00225250"/>
    <w:rsid w:val="00245B56"/>
    <w:rsid w:val="0025410C"/>
    <w:rsid w:val="00254FA6"/>
    <w:rsid w:val="00257EA7"/>
    <w:rsid w:val="00262D9F"/>
    <w:rsid w:val="00265610"/>
    <w:rsid w:val="002656C4"/>
    <w:rsid w:val="00265CA7"/>
    <w:rsid w:val="0029046B"/>
    <w:rsid w:val="00295577"/>
    <w:rsid w:val="002C6E64"/>
    <w:rsid w:val="002D0B2C"/>
    <w:rsid w:val="002D19E0"/>
    <w:rsid w:val="002E239C"/>
    <w:rsid w:val="00302E5D"/>
    <w:rsid w:val="00303E96"/>
    <w:rsid w:val="00305D80"/>
    <w:rsid w:val="00307D91"/>
    <w:rsid w:val="00312B18"/>
    <w:rsid w:val="0032129B"/>
    <w:rsid w:val="00322F11"/>
    <w:rsid w:val="0033243C"/>
    <w:rsid w:val="00336438"/>
    <w:rsid w:val="00336826"/>
    <w:rsid w:val="003624F1"/>
    <w:rsid w:val="00371708"/>
    <w:rsid w:val="00372C18"/>
    <w:rsid w:val="00374BC4"/>
    <w:rsid w:val="00375AFC"/>
    <w:rsid w:val="00381D34"/>
    <w:rsid w:val="00382411"/>
    <w:rsid w:val="00385067"/>
    <w:rsid w:val="003866A2"/>
    <w:rsid w:val="00394972"/>
    <w:rsid w:val="00396AA6"/>
    <w:rsid w:val="003A0CAD"/>
    <w:rsid w:val="003B02C8"/>
    <w:rsid w:val="003B7965"/>
    <w:rsid w:val="003C35EA"/>
    <w:rsid w:val="003C5B13"/>
    <w:rsid w:val="003C72FB"/>
    <w:rsid w:val="003E2011"/>
    <w:rsid w:val="003E26A7"/>
    <w:rsid w:val="003E4EB4"/>
    <w:rsid w:val="003E5842"/>
    <w:rsid w:val="003F1492"/>
    <w:rsid w:val="003F4806"/>
    <w:rsid w:val="003F6A88"/>
    <w:rsid w:val="003F783B"/>
    <w:rsid w:val="004213CA"/>
    <w:rsid w:val="00426D87"/>
    <w:rsid w:val="00434BB9"/>
    <w:rsid w:val="00446172"/>
    <w:rsid w:val="004632D7"/>
    <w:rsid w:val="004644E2"/>
    <w:rsid w:val="00467350"/>
    <w:rsid w:val="00467437"/>
    <w:rsid w:val="00472CC8"/>
    <w:rsid w:val="00474616"/>
    <w:rsid w:val="0048644F"/>
    <w:rsid w:val="00487FA8"/>
    <w:rsid w:val="00492796"/>
    <w:rsid w:val="004932EC"/>
    <w:rsid w:val="00494722"/>
    <w:rsid w:val="004954ED"/>
    <w:rsid w:val="00497A95"/>
    <w:rsid w:val="004A6BB2"/>
    <w:rsid w:val="004D3513"/>
    <w:rsid w:val="004E3A83"/>
    <w:rsid w:val="0050377D"/>
    <w:rsid w:val="00507D9D"/>
    <w:rsid w:val="0051166C"/>
    <w:rsid w:val="005211A3"/>
    <w:rsid w:val="0052228E"/>
    <w:rsid w:val="00541493"/>
    <w:rsid w:val="0054440B"/>
    <w:rsid w:val="00551FB7"/>
    <w:rsid w:val="0056050E"/>
    <w:rsid w:val="00561929"/>
    <w:rsid w:val="00561B60"/>
    <w:rsid w:val="00562221"/>
    <w:rsid w:val="0056733F"/>
    <w:rsid w:val="00567BBF"/>
    <w:rsid w:val="00570E94"/>
    <w:rsid w:val="00574600"/>
    <w:rsid w:val="00576D5A"/>
    <w:rsid w:val="005773C9"/>
    <w:rsid w:val="00582E32"/>
    <w:rsid w:val="00583CCC"/>
    <w:rsid w:val="005A3F06"/>
    <w:rsid w:val="005A58E7"/>
    <w:rsid w:val="005C43B9"/>
    <w:rsid w:val="005D308B"/>
    <w:rsid w:val="005D3203"/>
    <w:rsid w:val="005E34BB"/>
    <w:rsid w:val="005E740F"/>
    <w:rsid w:val="005F1D91"/>
    <w:rsid w:val="005F4AEC"/>
    <w:rsid w:val="005F57A7"/>
    <w:rsid w:val="006021AD"/>
    <w:rsid w:val="00602CF7"/>
    <w:rsid w:val="006034B1"/>
    <w:rsid w:val="00614DC4"/>
    <w:rsid w:val="006244FA"/>
    <w:rsid w:val="006368A7"/>
    <w:rsid w:val="006609EA"/>
    <w:rsid w:val="00662E0F"/>
    <w:rsid w:val="00682560"/>
    <w:rsid w:val="006920E0"/>
    <w:rsid w:val="006A74B7"/>
    <w:rsid w:val="006C1A63"/>
    <w:rsid w:val="006C4554"/>
    <w:rsid w:val="006C7545"/>
    <w:rsid w:val="006D0696"/>
    <w:rsid w:val="006D5832"/>
    <w:rsid w:val="006E016D"/>
    <w:rsid w:val="006E3CA5"/>
    <w:rsid w:val="006E6ABD"/>
    <w:rsid w:val="00706ABA"/>
    <w:rsid w:val="00713370"/>
    <w:rsid w:val="00715110"/>
    <w:rsid w:val="0071550A"/>
    <w:rsid w:val="00716C09"/>
    <w:rsid w:val="00723BF9"/>
    <w:rsid w:val="00725DDC"/>
    <w:rsid w:val="0073259A"/>
    <w:rsid w:val="007371B5"/>
    <w:rsid w:val="00740F0E"/>
    <w:rsid w:val="00744946"/>
    <w:rsid w:val="00746432"/>
    <w:rsid w:val="00752D66"/>
    <w:rsid w:val="007718F4"/>
    <w:rsid w:val="00775454"/>
    <w:rsid w:val="0077564D"/>
    <w:rsid w:val="0077570B"/>
    <w:rsid w:val="007767BD"/>
    <w:rsid w:val="007833B9"/>
    <w:rsid w:val="00796230"/>
    <w:rsid w:val="007B06A2"/>
    <w:rsid w:val="007B34DB"/>
    <w:rsid w:val="007B505C"/>
    <w:rsid w:val="007B62E8"/>
    <w:rsid w:val="007D067E"/>
    <w:rsid w:val="007D0E63"/>
    <w:rsid w:val="007D12B2"/>
    <w:rsid w:val="007D6F0E"/>
    <w:rsid w:val="007E6DD0"/>
    <w:rsid w:val="007F0909"/>
    <w:rsid w:val="00802E59"/>
    <w:rsid w:val="00810B25"/>
    <w:rsid w:val="00812953"/>
    <w:rsid w:val="008131C1"/>
    <w:rsid w:val="00820933"/>
    <w:rsid w:val="00820966"/>
    <w:rsid w:val="00834E45"/>
    <w:rsid w:val="00844A6D"/>
    <w:rsid w:val="008574F7"/>
    <w:rsid w:val="008577F4"/>
    <w:rsid w:val="0086033B"/>
    <w:rsid w:val="00867CC7"/>
    <w:rsid w:val="008708B7"/>
    <w:rsid w:val="00870A7A"/>
    <w:rsid w:val="00890847"/>
    <w:rsid w:val="00890FEF"/>
    <w:rsid w:val="008A41A3"/>
    <w:rsid w:val="008A6246"/>
    <w:rsid w:val="008A6320"/>
    <w:rsid w:val="008C2A67"/>
    <w:rsid w:val="008C5B3D"/>
    <w:rsid w:val="008C732A"/>
    <w:rsid w:val="008D0EF1"/>
    <w:rsid w:val="008D2165"/>
    <w:rsid w:val="008D3B95"/>
    <w:rsid w:val="008D5462"/>
    <w:rsid w:val="008D6842"/>
    <w:rsid w:val="008E2480"/>
    <w:rsid w:val="008E5AE8"/>
    <w:rsid w:val="008F319C"/>
    <w:rsid w:val="00905684"/>
    <w:rsid w:val="009165C3"/>
    <w:rsid w:val="00927B87"/>
    <w:rsid w:val="00931CC8"/>
    <w:rsid w:val="009342E5"/>
    <w:rsid w:val="00936CB0"/>
    <w:rsid w:val="0093711F"/>
    <w:rsid w:val="00967538"/>
    <w:rsid w:val="0098309A"/>
    <w:rsid w:val="0098696F"/>
    <w:rsid w:val="009942A7"/>
    <w:rsid w:val="009A5A16"/>
    <w:rsid w:val="009B1FF2"/>
    <w:rsid w:val="009B2671"/>
    <w:rsid w:val="009B28BF"/>
    <w:rsid w:val="009B34E7"/>
    <w:rsid w:val="009C5862"/>
    <w:rsid w:val="009D11D4"/>
    <w:rsid w:val="009D28B2"/>
    <w:rsid w:val="009D54BB"/>
    <w:rsid w:val="009F1379"/>
    <w:rsid w:val="009F611C"/>
    <w:rsid w:val="00A02628"/>
    <w:rsid w:val="00A12EB1"/>
    <w:rsid w:val="00A1338B"/>
    <w:rsid w:val="00A17C2D"/>
    <w:rsid w:val="00A27EC4"/>
    <w:rsid w:val="00A31C2A"/>
    <w:rsid w:val="00A32699"/>
    <w:rsid w:val="00A3711B"/>
    <w:rsid w:val="00A43ECB"/>
    <w:rsid w:val="00A45368"/>
    <w:rsid w:val="00A55836"/>
    <w:rsid w:val="00A56AE9"/>
    <w:rsid w:val="00A5784C"/>
    <w:rsid w:val="00A7322E"/>
    <w:rsid w:val="00A83157"/>
    <w:rsid w:val="00A84732"/>
    <w:rsid w:val="00A9428D"/>
    <w:rsid w:val="00A95D86"/>
    <w:rsid w:val="00AA24C9"/>
    <w:rsid w:val="00AB5D3A"/>
    <w:rsid w:val="00AB6B26"/>
    <w:rsid w:val="00AB79D9"/>
    <w:rsid w:val="00AC3099"/>
    <w:rsid w:val="00AC5EEB"/>
    <w:rsid w:val="00AE090C"/>
    <w:rsid w:val="00AE4328"/>
    <w:rsid w:val="00AF74C7"/>
    <w:rsid w:val="00B00321"/>
    <w:rsid w:val="00B02E6E"/>
    <w:rsid w:val="00B051CB"/>
    <w:rsid w:val="00B0763A"/>
    <w:rsid w:val="00B110E5"/>
    <w:rsid w:val="00B145E3"/>
    <w:rsid w:val="00B2514E"/>
    <w:rsid w:val="00B26CB8"/>
    <w:rsid w:val="00B326E4"/>
    <w:rsid w:val="00B3289C"/>
    <w:rsid w:val="00B42871"/>
    <w:rsid w:val="00B43E44"/>
    <w:rsid w:val="00B45323"/>
    <w:rsid w:val="00B465F0"/>
    <w:rsid w:val="00B50061"/>
    <w:rsid w:val="00B56AE2"/>
    <w:rsid w:val="00B75B84"/>
    <w:rsid w:val="00B75EC2"/>
    <w:rsid w:val="00B832E4"/>
    <w:rsid w:val="00B92158"/>
    <w:rsid w:val="00B9550F"/>
    <w:rsid w:val="00B97876"/>
    <w:rsid w:val="00BA2BCE"/>
    <w:rsid w:val="00BA6DCB"/>
    <w:rsid w:val="00BB3DE6"/>
    <w:rsid w:val="00BD2380"/>
    <w:rsid w:val="00BD784E"/>
    <w:rsid w:val="00BE49BC"/>
    <w:rsid w:val="00BE6BFF"/>
    <w:rsid w:val="00C177C4"/>
    <w:rsid w:val="00C236B1"/>
    <w:rsid w:val="00C3105A"/>
    <w:rsid w:val="00C33ABF"/>
    <w:rsid w:val="00C33F40"/>
    <w:rsid w:val="00C34AE8"/>
    <w:rsid w:val="00C3707C"/>
    <w:rsid w:val="00C5776A"/>
    <w:rsid w:val="00C61209"/>
    <w:rsid w:val="00C64EC1"/>
    <w:rsid w:val="00C71325"/>
    <w:rsid w:val="00C77049"/>
    <w:rsid w:val="00CA4F94"/>
    <w:rsid w:val="00CA7C54"/>
    <w:rsid w:val="00CC4B43"/>
    <w:rsid w:val="00CC4B63"/>
    <w:rsid w:val="00CC67B0"/>
    <w:rsid w:val="00CC6A04"/>
    <w:rsid w:val="00CC6E47"/>
    <w:rsid w:val="00CE3FCC"/>
    <w:rsid w:val="00CF4037"/>
    <w:rsid w:val="00CF5906"/>
    <w:rsid w:val="00CF64E3"/>
    <w:rsid w:val="00CF691D"/>
    <w:rsid w:val="00D0136E"/>
    <w:rsid w:val="00D11280"/>
    <w:rsid w:val="00D12A68"/>
    <w:rsid w:val="00D32CF1"/>
    <w:rsid w:val="00D34DF5"/>
    <w:rsid w:val="00D50F47"/>
    <w:rsid w:val="00D549D6"/>
    <w:rsid w:val="00D55086"/>
    <w:rsid w:val="00D6632F"/>
    <w:rsid w:val="00D67762"/>
    <w:rsid w:val="00D719C0"/>
    <w:rsid w:val="00D77E4B"/>
    <w:rsid w:val="00D8195D"/>
    <w:rsid w:val="00D85AF5"/>
    <w:rsid w:val="00D86AA2"/>
    <w:rsid w:val="00D94225"/>
    <w:rsid w:val="00D975F0"/>
    <w:rsid w:val="00DC3368"/>
    <w:rsid w:val="00DD05AA"/>
    <w:rsid w:val="00DD0BFC"/>
    <w:rsid w:val="00DD147B"/>
    <w:rsid w:val="00DD3BB6"/>
    <w:rsid w:val="00DE6A85"/>
    <w:rsid w:val="00DF0356"/>
    <w:rsid w:val="00DF16DB"/>
    <w:rsid w:val="00E001F8"/>
    <w:rsid w:val="00E13AC8"/>
    <w:rsid w:val="00E15525"/>
    <w:rsid w:val="00E15DD3"/>
    <w:rsid w:val="00E17500"/>
    <w:rsid w:val="00E20B44"/>
    <w:rsid w:val="00E22FAF"/>
    <w:rsid w:val="00E325FD"/>
    <w:rsid w:val="00E45242"/>
    <w:rsid w:val="00E51813"/>
    <w:rsid w:val="00E52037"/>
    <w:rsid w:val="00E61EB4"/>
    <w:rsid w:val="00E62C2E"/>
    <w:rsid w:val="00E64E95"/>
    <w:rsid w:val="00E66665"/>
    <w:rsid w:val="00E6749E"/>
    <w:rsid w:val="00E736C8"/>
    <w:rsid w:val="00E821C1"/>
    <w:rsid w:val="00E82876"/>
    <w:rsid w:val="00E860E8"/>
    <w:rsid w:val="00E92D6F"/>
    <w:rsid w:val="00E93C04"/>
    <w:rsid w:val="00E95FB0"/>
    <w:rsid w:val="00EA04B2"/>
    <w:rsid w:val="00EA071B"/>
    <w:rsid w:val="00EA14FE"/>
    <w:rsid w:val="00EA3B15"/>
    <w:rsid w:val="00EC1EEA"/>
    <w:rsid w:val="00ED6BA1"/>
    <w:rsid w:val="00EE7A3F"/>
    <w:rsid w:val="00EF2715"/>
    <w:rsid w:val="00EF7CB3"/>
    <w:rsid w:val="00F04260"/>
    <w:rsid w:val="00F0430B"/>
    <w:rsid w:val="00F076A3"/>
    <w:rsid w:val="00F15287"/>
    <w:rsid w:val="00F3494E"/>
    <w:rsid w:val="00F43D12"/>
    <w:rsid w:val="00F44FC3"/>
    <w:rsid w:val="00F4775F"/>
    <w:rsid w:val="00F5254D"/>
    <w:rsid w:val="00F543EB"/>
    <w:rsid w:val="00F54E35"/>
    <w:rsid w:val="00F55028"/>
    <w:rsid w:val="00F65F67"/>
    <w:rsid w:val="00F7343E"/>
    <w:rsid w:val="00F8041E"/>
    <w:rsid w:val="00F91071"/>
    <w:rsid w:val="00F97A4B"/>
    <w:rsid w:val="00FA010F"/>
    <w:rsid w:val="00FA0553"/>
    <w:rsid w:val="00FA458A"/>
    <w:rsid w:val="00FB3765"/>
    <w:rsid w:val="00FD1B9E"/>
    <w:rsid w:val="00FD50D0"/>
    <w:rsid w:val="00FD62E1"/>
    <w:rsid w:val="00FE004E"/>
    <w:rsid w:val="00FE23F0"/>
    <w:rsid w:val="00FF282A"/>
    <w:rsid w:val="00FF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7DE6283"/>
  <w15:docId w15:val="{D709CB33-C932-4897-BDD7-B6BEF61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46"/>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Hyperlink">
    <w:name w:val="Hyperlink"/>
    <w:basedOn w:val="DefaultParagraphFont"/>
    <w:rsid w:val="00B9550F"/>
    <w:rPr>
      <w:color w:val="0000FF"/>
      <w:u w:val="single"/>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D719C0"/>
    <w:rPr>
      <w:sz w:val="16"/>
      <w:szCs w:val="16"/>
    </w:rPr>
  </w:style>
  <w:style w:type="paragraph" w:styleId="CommentText">
    <w:name w:val="annotation text"/>
    <w:basedOn w:val="Normal"/>
    <w:link w:val="CommentTextChar"/>
    <w:uiPriority w:val="99"/>
    <w:semiHidden/>
    <w:unhideWhenUsed/>
    <w:rsid w:val="00D719C0"/>
  </w:style>
  <w:style w:type="character" w:customStyle="1" w:styleId="CommentTextChar">
    <w:name w:val="Comment Text Char"/>
    <w:basedOn w:val="DefaultParagraphFont"/>
    <w:link w:val="CommentText"/>
    <w:uiPriority w:val="99"/>
    <w:semiHidden/>
    <w:rsid w:val="00D719C0"/>
  </w:style>
  <w:style w:type="paragraph" w:styleId="CommentSubject">
    <w:name w:val="annotation subject"/>
    <w:basedOn w:val="CommentText"/>
    <w:next w:val="CommentText"/>
    <w:link w:val="CommentSubjectChar"/>
    <w:uiPriority w:val="99"/>
    <w:semiHidden/>
    <w:unhideWhenUsed/>
    <w:rsid w:val="00D719C0"/>
    <w:rPr>
      <w:b/>
      <w:bCs/>
    </w:rPr>
  </w:style>
  <w:style w:type="character" w:customStyle="1" w:styleId="CommentSubjectChar">
    <w:name w:val="Comment Subject Char"/>
    <w:basedOn w:val="CommentTextChar"/>
    <w:link w:val="CommentSubject"/>
    <w:uiPriority w:val="99"/>
    <w:semiHidden/>
    <w:rsid w:val="00D719C0"/>
    <w:rPr>
      <w:b/>
      <w:bCs/>
    </w:rPr>
  </w:style>
  <w:style w:type="paragraph" w:styleId="BalloonText">
    <w:name w:val="Balloon Text"/>
    <w:basedOn w:val="Normal"/>
    <w:link w:val="BalloonTextChar"/>
    <w:uiPriority w:val="99"/>
    <w:semiHidden/>
    <w:unhideWhenUsed/>
    <w:rsid w:val="00D719C0"/>
    <w:rPr>
      <w:rFonts w:ascii="Tahoma" w:hAnsi="Tahoma" w:cs="Tahoma"/>
      <w:sz w:val="16"/>
      <w:szCs w:val="16"/>
    </w:rPr>
  </w:style>
  <w:style w:type="character" w:customStyle="1" w:styleId="BalloonTextChar">
    <w:name w:val="Balloon Text Char"/>
    <w:basedOn w:val="DefaultParagraphFont"/>
    <w:link w:val="BalloonText"/>
    <w:uiPriority w:val="99"/>
    <w:semiHidden/>
    <w:rsid w:val="00D719C0"/>
    <w:rPr>
      <w:rFonts w:ascii="Tahoma" w:hAnsi="Tahoma" w:cs="Tahoma"/>
      <w:sz w:val="16"/>
      <w:szCs w:val="16"/>
    </w:rPr>
  </w:style>
  <w:style w:type="character" w:customStyle="1" w:styleId="SectBodyChar">
    <w:name w:val="Sect Body Char"/>
    <w:basedOn w:val="DefaultParagraphFont"/>
    <w:link w:val="SectBody"/>
    <w:locked/>
    <w:rsid w:val="00AE090C"/>
    <w:rPr>
      <w:rFonts w:ascii="Calibri" w:eastAsiaTheme="minorHAnsi" w:hAnsi="Calibri"/>
    </w:rPr>
  </w:style>
  <w:style w:type="paragraph" w:customStyle="1" w:styleId="SectBody">
    <w:name w:val="Sect Body"/>
    <w:basedOn w:val="Normal"/>
    <w:link w:val="SectBodyChar"/>
    <w:rsid w:val="00AE090C"/>
    <w:pPr>
      <w:overflowPunct/>
      <w:autoSpaceDE/>
      <w:autoSpaceDN/>
      <w:adjustRightInd/>
      <w:spacing w:line="200" w:lineRule="atLeast"/>
      <w:jc w:val="both"/>
      <w:textAlignment w:val="auto"/>
    </w:pPr>
    <w:rPr>
      <w:rFonts w:ascii="Calibri" w:eastAsiaTheme="minorHAnsi" w:hAnsi="Calibri"/>
    </w:rPr>
  </w:style>
  <w:style w:type="paragraph" w:customStyle="1" w:styleId="SourceNote">
    <w:name w:val="Source Note"/>
    <w:basedOn w:val="Normal"/>
    <w:rsid w:val="00AE090C"/>
    <w:pPr>
      <w:overflowPunct/>
      <w:autoSpaceDE/>
      <w:autoSpaceDN/>
      <w:adjustRightInd/>
      <w:spacing w:after="200" w:line="200" w:lineRule="atLeast"/>
      <w:jc w:val="both"/>
      <w:textAlignment w:val="auto"/>
    </w:pPr>
    <w:rPr>
      <w:rFonts w:eastAsiaTheme="minorHAnsi"/>
    </w:rPr>
  </w:style>
  <w:style w:type="character" w:customStyle="1" w:styleId="Leadline">
    <w:name w:val="Leadline"/>
    <w:basedOn w:val="DefaultParagraphFont"/>
    <w:rsid w:val="00AE090C"/>
    <w:rPr>
      <w:rFonts w:ascii="Times New Roman" w:hAnsi="Times New Roman" w:cs="Times New Roman" w:hint="default"/>
      <w:b/>
      <w:bCs/>
      <w:color w:val="auto"/>
    </w:rPr>
  </w:style>
  <w:style w:type="character" w:customStyle="1" w:styleId="Empty">
    <w:name w:val="Empty"/>
    <w:basedOn w:val="DefaultParagraphFont"/>
    <w:rsid w:val="00AE090C"/>
    <w:rPr>
      <w:rFonts w:ascii="Times New Roman" w:hAnsi="Times New Roman" w:cs="Times New Roman" w:hint="default"/>
      <w:b/>
      <w:bCs/>
      <w:color w:val="auto"/>
    </w:rPr>
  </w:style>
  <w:style w:type="character" w:customStyle="1" w:styleId="Section">
    <w:name w:val="Section"/>
    <w:basedOn w:val="DefaultParagraphFont"/>
    <w:rsid w:val="00AE090C"/>
    <w:rPr>
      <w:rFonts w:ascii="Times New Roman" w:hAnsi="Times New Roman" w:cs="Times New Roman" w:hint="default"/>
      <w:b/>
      <w:bCs/>
      <w:color w:val="auto"/>
    </w:rPr>
  </w:style>
  <w:style w:type="paragraph" w:styleId="ListParagraph">
    <w:name w:val="List Paragraph"/>
    <w:basedOn w:val="Normal"/>
    <w:uiPriority w:val="34"/>
    <w:qFormat/>
    <w:rsid w:val="00CC4B43"/>
    <w:pPr>
      <w:ind w:left="720"/>
      <w:contextualSpacing/>
    </w:pPr>
  </w:style>
  <w:style w:type="paragraph" w:customStyle="1" w:styleId="nacbody">
    <w:name w:val="nacbody"/>
    <w:basedOn w:val="Normal"/>
    <w:rsid w:val="00135722"/>
    <w:pPr>
      <w:overflowPunct/>
      <w:autoSpaceDE/>
      <w:autoSpaceDN/>
      <w:adjustRightInd/>
      <w:spacing w:before="100" w:beforeAutospacing="1" w:after="100" w:afterAutospacing="1"/>
      <w:textAlignment w:val="auto"/>
    </w:pPr>
    <w:rPr>
      <w:sz w:val="24"/>
      <w:szCs w:val="24"/>
    </w:rPr>
  </w:style>
  <w:style w:type="character" w:customStyle="1" w:styleId="nacsection">
    <w:name w:val="nacsection"/>
    <w:basedOn w:val="DefaultParagraphFont"/>
    <w:rsid w:val="00135722"/>
  </w:style>
  <w:style w:type="paragraph" w:styleId="Revision">
    <w:name w:val="Revision"/>
    <w:hidden/>
    <w:uiPriority w:val="99"/>
    <w:semiHidden/>
    <w:rsid w:val="003E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74998">
      <w:bodyDiv w:val="1"/>
      <w:marLeft w:val="0"/>
      <w:marRight w:val="0"/>
      <w:marTop w:val="0"/>
      <w:marBottom w:val="0"/>
      <w:divBdr>
        <w:top w:val="none" w:sz="0" w:space="0" w:color="auto"/>
        <w:left w:val="none" w:sz="0" w:space="0" w:color="auto"/>
        <w:bottom w:val="none" w:sz="0" w:space="0" w:color="auto"/>
        <w:right w:val="none" w:sz="0" w:space="0" w:color="auto"/>
      </w:divBdr>
    </w:div>
    <w:div w:id="372121997">
      <w:bodyDiv w:val="1"/>
      <w:marLeft w:val="0"/>
      <w:marRight w:val="0"/>
      <w:marTop w:val="0"/>
      <w:marBottom w:val="0"/>
      <w:divBdr>
        <w:top w:val="none" w:sz="0" w:space="0" w:color="auto"/>
        <w:left w:val="none" w:sz="0" w:space="0" w:color="auto"/>
        <w:bottom w:val="none" w:sz="0" w:space="0" w:color="auto"/>
        <w:right w:val="none" w:sz="0" w:space="0" w:color="auto"/>
      </w:divBdr>
    </w:div>
    <w:div w:id="789472099">
      <w:bodyDiv w:val="1"/>
      <w:marLeft w:val="0"/>
      <w:marRight w:val="0"/>
      <w:marTop w:val="0"/>
      <w:marBottom w:val="0"/>
      <w:divBdr>
        <w:top w:val="none" w:sz="0" w:space="0" w:color="auto"/>
        <w:left w:val="none" w:sz="0" w:space="0" w:color="auto"/>
        <w:bottom w:val="none" w:sz="0" w:space="0" w:color="auto"/>
        <w:right w:val="none" w:sz="0" w:space="0" w:color="auto"/>
      </w:divBdr>
    </w:div>
    <w:div w:id="1486431657">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755085301">
      <w:bodyDiv w:val="1"/>
      <w:marLeft w:val="0"/>
      <w:marRight w:val="0"/>
      <w:marTop w:val="0"/>
      <w:marBottom w:val="0"/>
      <w:divBdr>
        <w:top w:val="none" w:sz="0" w:space="0" w:color="auto"/>
        <w:left w:val="none" w:sz="0" w:space="0" w:color="auto"/>
        <w:bottom w:val="none" w:sz="0" w:space="0" w:color="auto"/>
        <w:right w:val="none" w:sz="0" w:space="0" w:color="auto"/>
      </w:divBdr>
    </w:div>
    <w:div w:id="1862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ing.nv.go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9954A-5B5F-4B61-ACA2-5EFBBDAB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2705</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Riggle, Nathan</dc:creator>
  <dc:description/>
  <cp:lastModifiedBy>Newell, Shelley</cp:lastModifiedBy>
  <cp:revision>13</cp:revision>
  <cp:lastPrinted>2022-05-26T22:24:00Z</cp:lastPrinted>
  <dcterms:created xsi:type="dcterms:W3CDTF">2022-09-06T14:55:00Z</dcterms:created>
  <dcterms:modified xsi:type="dcterms:W3CDTF">2023-03-10T23:44:00Z</dcterms:modified>
</cp:coreProperties>
</file>